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FB7A27" w14:textId="77777777" w:rsidR="00184F66" w:rsidRDefault="007B5742" w:rsidP="00184F66">
      <w:pPr>
        <w:pStyle w:val="NormalWeb"/>
        <w:shd w:val="clear" w:color="auto" w:fill="FFFFFF"/>
        <w:rPr>
          <w:noProof/>
        </w:rPr>
      </w:pPr>
      <w:bookmarkStart w:id="0" w:name="_GoBack"/>
      <w:bookmarkEnd w:id="0"/>
      <w:r w:rsidRPr="00184F66">
        <w:rPr>
          <w:rFonts w:cstheme="minorHAnsi"/>
          <w:noProof/>
        </w:rPr>
        <w:drawing>
          <wp:anchor distT="0" distB="0" distL="114300" distR="114300" simplePos="0" relativeHeight="251664384" behindDoc="1" locked="0" layoutInCell="1" allowOverlap="1" wp14:anchorId="1BFB7AB7" wp14:editId="1BFB7AB8">
            <wp:simplePos x="0" y="0"/>
            <wp:positionH relativeFrom="page">
              <wp:posOffset>4375084</wp:posOffset>
            </wp:positionH>
            <wp:positionV relativeFrom="paragraph">
              <wp:posOffset>0</wp:posOffset>
            </wp:positionV>
            <wp:extent cx="2428515" cy="2133600"/>
            <wp:effectExtent l="0" t="0" r="0" b="0"/>
            <wp:wrapTight wrapText="bothSides">
              <wp:wrapPolygon edited="0">
                <wp:start x="0" y="0"/>
                <wp:lineTo x="0" y="21407"/>
                <wp:lineTo x="21351" y="21407"/>
                <wp:lineTo x="21351" y="0"/>
                <wp:lineTo x="0" y="0"/>
              </wp:wrapPolygon>
            </wp:wrapTight>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28515" cy="2133600"/>
                    </a:xfrm>
                    <a:prstGeom prst="rect">
                      <a:avLst/>
                    </a:prstGeom>
                  </pic:spPr>
                </pic:pic>
              </a:graphicData>
            </a:graphic>
            <wp14:sizeRelH relativeFrom="margin">
              <wp14:pctWidth>0</wp14:pctWidth>
            </wp14:sizeRelH>
            <wp14:sizeRelV relativeFrom="margin">
              <wp14:pctHeight>0</wp14:pctHeight>
            </wp14:sizeRelV>
          </wp:anchor>
        </w:drawing>
      </w:r>
      <w:r w:rsidR="00D83D23" w:rsidRPr="00184F66">
        <w:rPr>
          <w:rFonts w:cstheme="minorHAnsi"/>
          <w:noProof/>
        </w:rPr>
        <w:drawing>
          <wp:anchor distT="0" distB="0" distL="114300" distR="114300" simplePos="0" relativeHeight="251665408" behindDoc="0" locked="0" layoutInCell="1" allowOverlap="1" wp14:anchorId="1BFB7AB9" wp14:editId="1BFB7ABA">
            <wp:simplePos x="0" y="0"/>
            <wp:positionH relativeFrom="margin">
              <wp:align>left</wp:align>
            </wp:positionH>
            <wp:positionV relativeFrom="paragraph">
              <wp:posOffset>-3743</wp:posOffset>
            </wp:positionV>
            <wp:extent cx="1697990" cy="2152650"/>
            <wp:effectExtent l="0" t="0" r="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97990" cy="2152650"/>
                    </a:xfrm>
                    <a:prstGeom prst="rect">
                      <a:avLst/>
                    </a:prstGeom>
                  </pic:spPr>
                </pic:pic>
              </a:graphicData>
            </a:graphic>
          </wp:anchor>
        </w:drawing>
      </w:r>
    </w:p>
    <w:p w14:paraId="1BFB7A28" w14:textId="77777777" w:rsidR="00184F66" w:rsidRDefault="00184F66" w:rsidP="00184F66">
      <w:pPr>
        <w:pStyle w:val="NormalWeb"/>
        <w:shd w:val="clear" w:color="auto" w:fill="FFFFFF"/>
        <w:rPr>
          <w:noProof/>
        </w:rPr>
      </w:pPr>
    </w:p>
    <w:p w14:paraId="1BFB7A29" w14:textId="77777777" w:rsidR="00184F66" w:rsidRDefault="00184F66" w:rsidP="00184F66">
      <w:pPr>
        <w:pStyle w:val="NormalWeb"/>
        <w:shd w:val="clear" w:color="auto" w:fill="FFFFFF"/>
        <w:rPr>
          <w:noProof/>
        </w:rPr>
      </w:pPr>
    </w:p>
    <w:p w14:paraId="1BFB7A2A" w14:textId="77777777" w:rsidR="00184F66" w:rsidRDefault="00184F66" w:rsidP="00184F66">
      <w:pPr>
        <w:pStyle w:val="NormalWeb"/>
        <w:shd w:val="clear" w:color="auto" w:fill="FFFFFF"/>
        <w:rPr>
          <w:noProof/>
        </w:rPr>
      </w:pPr>
    </w:p>
    <w:p w14:paraId="1BFB7A2B" w14:textId="77777777" w:rsidR="00184F66" w:rsidRDefault="00184F66" w:rsidP="00184F66">
      <w:pPr>
        <w:pStyle w:val="NormalWeb"/>
        <w:shd w:val="clear" w:color="auto" w:fill="FFFFFF"/>
        <w:rPr>
          <w:noProof/>
        </w:rPr>
      </w:pPr>
    </w:p>
    <w:p w14:paraId="1BFB7A2C" w14:textId="77777777" w:rsidR="00184F66" w:rsidRDefault="00184F66" w:rsidP="00184F66">
      <w:pPr>
        <w:pStyle w:val="NormalWeb"/>
        <w:shd w:val="clear" w:color="auto" w:fill="FFFFFF"/>
        <w:rPr>
          <w:noProof/>
        </w:rPr>
      </w:pPr>
    </w:p>
    <w:p w14:paraId="1BFB7A2D" w14:textId="77777777" w:rsidR="00D83D23" w:rsidRDefault="00D83D23" w:rsidP="00D83D23">
      <w:pPr>
        <w:pStyle w:val="NormalWeb"/>
        <w:shd w:val="clear" w:color="auto" w:fill="FFFFFF"/>
        <w:jc w:val="center"/>
        <w:rPr>
          <w:rFonts w:asciiTheme="minorHAnsi" w:hAnsiTheme="minorHAnsi" w:cstheme="minorHAnsi"/>
          <w:b/>
          <w:color w:val="333333"/>
          <w:sz w:val="36"/>
          <w:szCs w:val="36"/>
          <w:u w:val="single"/>
        </w:rPr>
      </w:pPr>
    </w:p>
    <w:p w14:paraId="1BFB7A2E" w14:textId="77777777" w:rsidR="00D83D23" w:rsidRDefault="00D83D23" w:rsidP="00D83D23">
      <w:pPr>
        <w:pStyle w:val="NormalWeb"/>
        <w:shd w:val="clear" w:color="auto" w:fill="FFFFFF"/>
        <w:jc w:val="center"/>
        <w:rPr>
          <w:rFonts w:asciiTheme="minorHAnsi" w:hAnsiTheme="minorHAnsi" w:cstheme="minorHAnsi"/>
          <w:b/>
          <w:color w:val="333333"/>
          <w:sz w:val="36"/>
          <w:szCs w:val="36"/>
          <w:u w:val="single"/>
        </w:rPr>
      </w:pPr>
      <w:r w:rsidRPr="00D83D23">
        <w:rPr>
          <w:rFonts w:asciiTheme="minorHAnsi" w:hAnsiTheme="minorHAnsi" w:cstheme="minorHAnsi"/>
          <w:b/>
          <w:color w:val="333333"/>
          <w:sz w:val="36"/>
          <w:szCs w:val="36"/>
          <w:u w:val="single"/>
        </w:rPr>
        <w:t>Positive Behaviour Management Policy</w:t>
      </w:r>
      <w:r>
        <w:rPr>
          <w:rFonts w:asciiTheme="minorHAnsi" w:hAnsiTheme="minorHAnsi" w:cstheme="minorHAnsi"/>
          <w:b/>
          <w:color w:val="333333"/>
          <w:sz w:val="36"/>
          <w:szCs w:val="36"/>
          <w:u w:val="single"/>
        </w:rPr>
        <w:t xml:space="preserve"> </w:t>
      </w:r>
    </w:p>
    <w:p w14:paraId="1BFB7A2F" w14:textId="77777777" w:rsidR="00184F66" w:rsidRPr="00D83D23" w:rsidRDefault="00184F66" w:rsidP="00D83D23">
      <w:pPr>
        <w:pStyle w:val="NormalWeb"/>
        <w:shd w:val="clear" w:color="auto" w:fill="FFFFFF"/>
        <w:jc w:val="center"/>
        <w:rPr>
          <w:rFonts w:asciiTheme="minorHAnsi" w:hAnsiTheme="minorHAnsi" w:cstheme="minorHAnsi"/>
          <w:b/>
          <w:color w:val="333333"/>
          <w:sz w:val="36"/>
          <w:szCs w:val="36"/>
          <w:u w:val="single"/>
        </w:rPr>
      </w:pPr>
      <w:r w:rsidRPr="00D83D23">
        <w:rPr>
          <w:rFonts w:asciiTheme="minorHAnsi" w:hAnsiTheme="minorHAnsi" w:cstheme="minorHAnsi"/>
          <w:b/>
          <w:color w:val="333333"/>
          <w:sz w:val="36"/>
          <w:szCs w:val="36"/>
          <w:u w:val="single"/>
        </w:rPr>
        <w:t>Joh</w:t>
      </w:r>
      <w:r w:rsidR="00D83D23" w:rsidRPr="00D83D23">
        <w:rPr>
          <w:rFonts w:asciiTheme="minorHAnsi" w:hAnsiTheme="minorHAnsi" w:cstheme="minorHAnsi"/>
          <w:b/>
          <w:color w:val="333333"/>
          <w:sz w:val="36"/>
          <w:szCs w:val="36"/>
          <w:u w:val="single"/>
        </w:rPr>
        <w:t>n</w:t>
      </w:r>
      <w:r w:rsidRPr="00D83D23">
        <w:rPr>
          <w:rFonts w:asciiTheme="minorHAnsi" w:hAnsiTheme="minorHAnsi" w:cstheme="minorHAnsi"/>
          <w:b/>
          <w:color w:val="333333"/>
          <w:sz w:val="36"/>
          <w:szCs w:val="36"/>
          <w:u w:val="single"/>
        </w:rPr>
        <w:t xml:space="preserve">shaven School </w:t>
      </w:r>
    </w:p>
    <w:p w14:paraId="1BFB7A30" w14:textId="77777777" w:rsidR="00C474BE" w:rsidRDefault="00C474BE" w:rsidP="00341DA8">
      <w:pPr>
        <w:pStyle w:val="NormalWeb"/>
        <w:shd w:val="clear" w:color="auto" w:fill="FFFFFF"/>
        <w:rPr>
          <w:rFonts w:asciiTheme="minorHAnsi" w:hAnsiTheme="minorHAnsi" w:cstheme="minorHAnsi"/>
          <w:color w:val="333333"/>
        </w:rPr>
      </w:pPr>
      <w:r w:rsidRPr="00C474BE">
        <w:rPr>
          <w:rFonts w:asciiTheme="minorHAnsi" w:hAnsiTheme="minorHAnsi" w:cstheme="minorHAnsi"/>
          <w:color w:val="333333"/>
          <w:sz w:val="22"/>
          <w:szCs w:val="22"/>
        </w:rPr>
        <w:t>Johnshaven School takes the behaviour and manner</w:t>
      </w:r>
      <w:r w:rsidR="00E07FE0">
        <w:rPr>
          <w:rFonts w:asciiTheme="minorHAnsi" w:hAnsiTheme="minorHAnsi" w:cstheme="minorHAnsi"/>
          <w:color w:val="333333"/>
          <w:sz w:val="22"/>
          <w:szCs w:val="22"/>
        </w:rPr>
        <w:t>s</w:t>
      </w:r>
      <w:r w:rsidRPr="00C474BE">
        <w:rPr>
          <w:rFonts w:asciiTheme="minorHAnsi" w:hAnsiTheme="minorHAnsi" w:cstheme="minorHAnsi"/>
          <w:color w:val="333333"/>
          <w:sz w:val="22"/>
          <w:szCs w:val="22"/>
        </w:rPr>
        <w:t xml:space="preserve"> of pupils seriously, not only as a commitment to improving learning experiences, but also as skills for work and life. The Forbes Magazine, Career Attraction and Underco</w:t>
      </w:r>
      <w:r w:rsidR="00E07FE0">
        <w:rPr>
          <w:rFonts w:asciiTheme="minorHAnsi" w:hAnsiTheme="minorHAnsi" w:cstheme="minorHAnsi"/>
          <w:color w:val="333333"/>
          <w:sz w:val="22"/>
          <w:szCs w:val="22"/>
        </w:rPr>
        <w:t>ver Recruiter rank friendliness</w:t>
      </w:r>
      <w:r w:rsidRPr="00C474BE">
        <w:rPr>
          <w:rFonts w:asciiTheme="minorHAnsi" w:hAnsiTheme="minorHAnsi" w:cstheme="minorHAnsi"/>
          <w:color w:val="333333"/>
          <w:sz w:val="22"/>
          <w:szCs w:val="22"/>
        </w:rPr>
        <w:t xml:space="preserve"> in their top ten trait</w:t>
      </w:r>
      <w:r w:rsidR="006521C2">
        <w:rPr>
          <w:rFonts w:asciiTheme="minorHAnsi" w:hAnsiTheme="minorHAnsi" w:cstheme="minorHAnsi"/>
          <w:color w:val="333333"/>
          <w:sz w:val="22"/>
          <w:szCs w:val="22"/>
        </w:rPr>
        <w:t>s employers seek in new employee</w:t>
      </w:r>
      <w:r w:rsidRPr="00C474BE">
        <w:rPr>
          <w:rFonts w:asciiTheme="minorHAnsi" w:hAnsiTheme="minorHAnsi" w:cstheme="minorHAnsi"/>
          <w:color w:val="333333"/>
          <w:sz w:val="22"/>
          <w:szCs w:val="22"/>
        </w:rPr>
        <w:t>s. Therefore, instilling good manners and a caring disposition in our pupils are a priority not just for life but also for work. This will be done in a number of ways depending on the nature of the situation taking place at school</w:t>
      </w:r>
      <w:r>
        <w:rPr>
          <w:rFonts w:asciiTheme="minorHAnsi" w:hAnsiTheme="minorHAnsi" w:cstheme="minorHAnsi"/>
          <w:color w:val="333333"/>
        </w:rPr>
        <w:t xml:space="preserve">. </w:t>
      </w:r>
    </w:p>
    <w:p w14:paraId="1BFB7A31" w14:textId="77777777" w:rsidR="00C474BE" w:rsidRPr="00E07FE0" w:rsidRDefault="00C474BE" w:rsidP="00341DA8">
      <w:pPr>
        <w:pStyle w:val="NormalWeb"/>
        <w:shd w:val="clear" w:color="auto" w:fill="FFFFFF"/>
        <w:rPr>
          <w:rFonts w:asciiTheme="minorHAnsi" w:hAnsiTheme="minorHAnsi" w:cstheme="minorHAnsi"/>
          <w:b/>
          <w:color w:val="000000" w:themeColor="text1"/>
          <w:sz w:val="22"/>
          <w:szCs w:val="22"/>
          <w:u w:val="single"/>
        </w:rPr>
      </w:pPr>
      <w:r w:rsidRPr="00E07FE0">
        <w:rPr>
          <w:rFonts w:asciiTheme="minorHAnsi" w:hAnsiTheme="minorHAnsi" w:cstheme="minorHAnsi"/>
          <w:b/>
          <w:color w:val="000000" w:themeColor="text1"/>
          <w:sz w:val="22"/>
          <w:szCs w:val="22"/>
          <w:u w:val="single"/>
        </w:rPr>
        <w:t>Restorative Justice</w:t>
      </w:r>
    </w:p>
    <w:p w14:paraId="1BFB7A32" w14:textId="77777777" w:rsidR="00341DA8" w:rsidRPr="00E07FE0" w:rsidRDefault="00D0458D" w:rsidP="00341DA8">
      <w:pPr>
        <w:pStyle w:val="NormalWeb"/>
        <w:shd w:val="clear" w:color="auto" w:fill="FFFFFF"/>
        <w:rPr>
          <w:rFonts w:asciiTheme="minorHAnsi" w:hAnsiTheme="minorHAnsi" w:cstheme="minorHAnsi"/>
          <w:color w:val="000000" w:themeColor="text1"/>
          <w:sz w:val="22"/>
          <w:szCs w:val="22"/>
        </w:rPr>
      </w:pPr>
      <w:r>
        <w:rPr>
          <w:noProof/>
        </w:rPr>
        <w:drawing>
          <wp:anchor distT="0" distB="0" distL="114300" distR="114300" simplePos="0" relativeHeight="251668480" behindDoc="1" locked="0" layoutInCell="1" allowOverlap="1" wp14:anchorId="1BFB7ABB" wp14:editId="1BFB7ABC">
            <wp:simplePos x="0" y="0"/>
            <wp:positionH relativeFrom="margin">
              <wp:posOffset>3700130</wp:posOffset>
            </wp:positionH>
            <wp:positionV relativeFrom="paragraph">
              <wp:posOffset>6763</wp:posOffset>
            </wp:positionV>
            <wp:extent cx="2424223" cy="1266902"/>
            <wp:effectExtent l="0" t="0" r="0" b="0"/>
            <wp:wrapTight wrapText="bothSides">
              <wp:wrapPolygon edited="0">
                <wp:start x="0" y="0"/>
                <wp:lineTo x="0" y="21113"/>
                <wp:lineTo x="21391" y="21113"/>
                <wp:lineTo x="21391" y="0"/>
                <wp:lineTo x="0" y="0"/>
              </wp:wrapPolygon>
            </wp:wrapTight>
            <wp:docPr id="7" name="Picture 7" descr="http://2.bp.blogspot.com/-L7AvQjhx4m0/U4qIQughMoI/AAAAAAAAALE/nnOboe41pAk/s1600/M2G_Restorative+Justic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L7AvQjhx4m0/U4qIQughMoI/AAAAAAAAALE/nnOboe41pAk/s1600/M2G_Restorative+Justice-0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24223" cy="12669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1DA8" w:rsidRPr="00E07FE0">
        <w:rPr>
          <w:rFonts w:asciiTheme="minorHAnsi" w:hAnsiTheme="minorHAnsi" w:cstheme="minorHAnsi"/>
          <w:color w:val="000000" w:themeColor="text1"/>
          <w:sz w:val="22"/>
          <w:szCs w:val="22"/>
        </w:rPr>
        <w:t>A restorative school is one which takes a restorative approach to resolving conflict and preventing harm.</w:t>
      </w:r>
    </w:p>
    <w:p w14:paraId="1BFB7A33" w14:textId="77777777" w:rsidR="00341DA8" w:rsidRDefault="00341DA8" w:rsidP="00341DA8">
      <w:pPr>
        <w:pStyle w:val="NormalWeb"/>
        <w:shd w:val="clear" w:color="auto" w:fill="FFFFFF"/>
        <w:rPr>
          <w:rFonts w:asciiTheme="minorHAnsi" w:hAnsiTheme="minorHAnsi" w:cstheme="minorHAnsi"/>
          <w:color w:val="000000" w:themeColor="text1"/>
          <w:sz w:val="22"/>
          <w:szCs w:val="22"/>
        </w:rPr>
      </w:pPr>
      <w:r w:rsidRPr="00E07FE0">
        <w:rPr>
          <w:rFonts w:asciiTheme="minorHAnsi" w:hAnsiTheme="minorHAnsi" w:cstheme="minorHAnsi"/>
          <w:color w:val="000000" w:themeColor="text1"/>
          <w:sz w:val="22"/>
          <w:szCs w:val="22"/>
        </w:rPr>
        <w:t>Restorative approaches enable those who have been harmed to convey the impact of the harm to those responsible, and for those responsible to acknowledge this impact and take steps to put it right.</w:t>
      </w:r>
    </w:p>
    <w:p w14:paraId="1BFB7A34" w14:textId="77777777" w:rsidR="009C7FFC" w:rsidRDefault="009C7FFC" w:rsidP="00341DA8">
      <w:pPr>
        <w:pStyle w:val="NormalWeb"/>
        <w:shd w:val="clear" w:color="auto" w:fill="FFFFFF"/>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It involves key questions, such as </w:t>
      </w:r>
    </w:p>
    <w:p w14:paraId="1BFB7A35" w14:textId="77777777" w:rsidR="009C7FFC" w:rsidRDefault="009C7FFC" w:rsidP="009C7FFC">
      <w:pPr>
        <w:pStyle w:val="NormalWeb"/>
        <w:numPr>
          <w:ilvl w:val="0"/>
          <w:numId w:val="4"/>
        </w:numPr>
        <w:shd w:val="clear" w:color="auto" w:fill="FFFFFF"/>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“What happened?”</w:t>
      </w:r>
    </w:p>
    <w:p w14:paraId="1BFB7A36" w14:textId="77777777" w:rsidR="009C7FFC" w:rsidRDefault="009C7FFC" w:rsidP="009C7FFC">
      <w:pPr>
        <w:pStyle w:val="NormalWeb"/>
        <w:numPr>
          <w:ilvl w:val="0"/>
          <w:numId w:val="4"/>
        </w:numPr>
        <w:shd w:val="clear" w:color="auto" w:fill="FFFFFF"/>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“What were you feeling when this took place?”</w:t>
      </w:r>
    </w:p>
    <w:p w14:paraId="1BFB7A37" w14:textId="77777777" w:rsidR="009C7FFC" w:rsidRDefault="009C7FFC" w:rsidP="009C7FFC">
      <w:pPr>
        <w:pStyle w:val="NormalWeb"/>
        <w:numPr>
          <w:ilvl w:val="0"/>
          <w:numId w:val="4"/>
        </w:numPr>
        <w:shd w:val="clear" w:color="auto" w:fill="FFFFFF"/>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“What were you thinking when this took place?”</w:t>
      </w:r>
    </w:p>
    <w:p w14:paraId="1BFB7A38" w14:textId="77777777" w:rsidR="009C7FFC" w:rsidRDefault="009C7FFC" w:rsidP="009C7FFC">
      <w:pPr>
        <w:pStyle w:val="NormalWeb"/>
        <w:numPr>
          <w:ilvl w:val="0"/>
          <w:numId w:val="4"/>
        </w:numPr>
        <w:shd w:val="clear" w:color="auto" w:fill="FFFFFF"/>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“Who else has been affected by the incident?”</w:t>
      </w:r>
    </w:p>
    <w:p w14:paraId="1BFB7A39" w14:textId="77777777" w:rsidR="009C7FFC" w:rsidRDefault="009C7FFC" w:rsidP="009C7FFC">
      <w:pPr>
        <w:pStyle w:val="NormalWeb"/>
        <w:numPr>
          <w:ilvl w:val="0"/>
          <w:numId w:val="4"/>
        </w:numPr>
        <w:shd w:val="clear" w:color="auto" w:fill="FFFFFF"/>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“How can we fix this?”</w:t>
      </w:r>
    </w:p>
    <w:p w14:paraId="1BFB7A3A" w14:textId="77777777" w:rsidR="009C7FFC" w:rsidRPr="00E07FE0" w:rsidRDefault="009C7FFC" w:rsidP="009C7FFC">
      <w:pPr>
        <w:pStyle w:val="NormalWeb"/>
        <w:shd w:val="clear" w:color="auto" w:fill="FFFFFF"/>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This involves critical thinking and problem solving on the child’ part, empowering them to put things right in the future and allowing them to explore in-depth the consequences of below-standard behaviour. Pupils are encouraged to think of their own meaningful approach to repairing their relationship, allowing all parties to move on from hurt feelings and disputes.</w:t>
      </w:r>
    </w:p>
    <w:p w14:paraId="1BFB7A3B" w14:textId="77777777" w:rsidR="00341DA8" w:rsidRPr="00E07FE0" w:rsidRDefault="00341DA8" w:rsidP="00341DA8">
      <w:pPr>
        <w:pStyle w:val="NormalWeb"/>
        <w:shd w:val="clear" w:color="auto" w:fill="FFFFFF"/>
        <w:rPr>
          <w:rFonts w:asciiTheme="minorHAnsi" w:hAnsiTheme="minorHAnsi" w:cstheme="minorHAnsi"/>
          <w:color w:val="000000" w:themeColor="text1"/>
          <w:sz w:val="22"/>
          <w:szCs w:val="22"/>
        </w:rPr>
      </w:pPr>
      <w:r w:rsidRPr="00E07FE0">
        <w:rPr>
          <w:rFonts w:asciiTheme="minorHAnsi" w:hAnsiTheme="minorHAnsi" w:cstheme="minorHAnsi"/>
          <w:color w:val="000000" w:themeColor="text1"/>
          <w:sz w:val="22"/>
          <w:szCs w:val="22"/>
        </w:rPr>
        <w:lastRenderedPageBreak/>
        <w:t xml:space="preserve">Restorative approaches refer to a range of methods and strategies which can be used both to prevent relationship-damaging incidents from happening and to resolve them if </w:t>
      </w:r>
      <w:r w:rsidR="006521C2" w:rsidRPr="00E07FE0">
        <w:rPr>
          <w:rFonts w:asciiTheme="minorHAnsi" w:hAnsiTheme="minorHAnsi" w:cstheme="minorHAnsi"/>
          <w:color w:val="000000" w:themeColor="text1"/>
          <w:sz w:val="22"/>
          <w:szCs w:val="22"/>
        </w:rPr>
        <w:t>and when they take place.</w:t>
      </w:r>
    </w:p>
    <w:p w14:paraId="1BFB7A3C" w14:textId="77777777" w:rsidR="00341DA8" w:rsidRPr="009C7FFC" w:rsidRDefault="00341DA8" w:rsidP="009C7FFC">
      <w:pPr>
        <w:pStyle w:val="NormalWeb"/>
        <w:shd w:val="clear" w:color="auto" w:fill="FFFFFF"/>
        <w:rPr>
          <w:rFonts w:asciiTheme="minorHAnsi" w:hAnsiTheme="minorHAnsi" w:cstheme="minorHAnsi"/>
          <w:color w:val="000000" w:themeColor="text1"/>
          <w:sz w:val="22"/>
          <w:szCs w:val="22"/>
        </w:rPr>
      </w:pPr>
      <w:r w:rsidRPr="00E07FE0">
        <w:rPr>
          <w:rFonts w:asciiTheme="minorHAnsi" w:hAnsiTheme="minorHAnsi" w:cstheme="minorHAnsi"/>
          <w:color w:val="000000" w:themeColor="text1"/>
          <w:sz w:val="22"/>
          <w:szCs w:val="22"/>
        </w:rPr>
        <w:t xml:space="preserve">(Taken from </w:t>
      </w:r>
      <w:hyperlink r:id="rId11" w:history="1">
        <w:r w:rsidRPr="00E07FE0">
          <w:rPr>
            <w:rStyle w:val="Hyperlink"/>
            <w:rFonts w:asciiTheme="minorHAnsi" w:hAnsiTheme="minorHAnsi" w:cstheme="minorHAnsi"/>
            <w:color w:val="000000" w:themeColor="text1"/>
            <w:sz w:val="22"/>
            <w:szCs w:val="22"/>
          </w:rPr>
          <w:t>https://restorativejustice.org.uk/restorative-practice-schools</w:t>
        </w:r>
      </w:hyperlink>
      <w:r w:rsidRPr="00E07FE0">
        <w:rPr>
          <w:rFonts w:asciiTheme="minorHAnsi" w:hAnsiTheme="minorHAnsi" w:cstheme="minorHAnsi"/>
          <w:color w:val="000000" w:themeColor="text1"/>
          <w:sz w:val="22"/>
          <w:szCs w:val="22"/>
        </w:rPr>
        <w:t>)</w:t>
      </w:r>
    </w:p>
    <w:p w14:paraId="1BFB7A3D" w14:textId="77777777" w:rsidR="00341DA8" w:rsidRPr="00C474BE" w:rsidRDefault="00C474BE" w:rsidP="00341DA8">
      <w:pPr>
        <w:rPr>
          <w:rFonts w:cstheme="minorHAnsi"/>
        </w:rPr>
      </w:pPr>
      <w:r w:rsidRPr="00C474BE">
        <w:rPr>
          <w:rFonts w:cstheme="minorHAnsi"/>
          <w:noProof/>
          <w:lang w:eastAsia="en-GB"/>
        </w:rPr>
        <w:drawing>
          <wp:anchor distT="0" distB="0" distL="114300" distR="114300" simplePos="0" relativeHeight="251658240" behindDoc="1" locked="0" layoutInCell="1" allowOverlap="1" wp14:anchorId="1BFB7ABD" wp14:editId="1BFB7ABE">
            <wp:simplePos x="0" y="0"/>
            <wp:positionH relativeFrom="margin">
              <wp:posOffset>-148856</wp:posOffset>
            </wp:positionH>
            <wp:positionV relativeFrom="paragraph">
              <wp:posOffset>110726</wp:posOffset>
            </wp:positionV>
            <wp:extent cx="5752214" cy="2628900"/>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4957" t="28139" r="11256" b="17356"/>
                    <a:stretch/>
                  </pic:blipFill>
                  <pic:spPr bwMode="auto">
                    <a:xfrm>
                      <a:off x="0" y="0"/>
                      <a:ext cx="5761017" cy="26329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FB7A3E" w14:textId="77777777" w:rsidR="00341DA8" w:rsidRPr="00C474BE" w:rsidRDefault="00D0458D" w:rsidP="00341DA8">
      <w:pPr>
        <w:rPr>
          <w:rFonts w:cstheme="minorHAnsi"/>
        </w:rPr>
      </w:pPr>
      <w:r w:rsidRPr="00C474BE">
        <w:rPr>
          <w:rFonts w:cstheme="minorHAnsi"/>
          <w:noProof/>
          <w:lang w:eastAsia="en-GB"/>
        </w:rPr>
        <mc:AlternateContent>
          <mc:Choice Requires="wps">
            <w:drawing>
              <wp:anchor distT="45720" distB="45720" distL="114300" distR="114300" simplePos="0" relativeHeight="251660288" behindDoc="1" locked="0" layoutInCell="1" allowOverlap="1" wp14:anchorId="1BFB7ABF" wp14:editId="1BFB7AC0">
                <wp:simplePos x="0" y="0"/>
                <wp:positionH relativeFrom="page">
                  <wp:align>right</wp:align>
                </wp:positionH>
                <wp:positionV relativeFrom="paragraph">
                  <wp:posOffset>129599</wp:posOffset>
                </wp:positionV>
                <wp:extent cx="2360930" cy="1404620"/>
                <wp:effectExtent l="0" t="0" r="12700" b="273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BFB7AC9" w14:textId="304EB0DD" w:rsidR="00341DA8" w:rsidRDefault="00341DA8">
                            <w:r>
                              <w:t>Taken from ‘The Use and Effectiveness of Anti</w:t>
                            </w:r>
                            <w:r w:rsidR="00DC187D">
                              <w:t>-</w:t>
                            </w:r>
                            <w:r>
                              <w:t>Bullying Strategies in Schools’</w:t>
                            </w:r>
                          </w:p>
                          <w:p w14:paraId="1BFB7ACA" w14:textId="77777777" w:rsidR="00341DA8" w:rsidRDefault="00341DA8" w:rsidP="00341DA8">
                            <w:pPr>
                              <w:jc w:val="right"/>
                            </w:pPr>
                            <w:r>
                              <w:t>Dept. for Education, 2010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BFB7ABF" id="_x0000_t202" coordsize="21600,21600" o:spt="202" path="m,l,21600r21600,l21600,xe">
                <v:stroke joinstyle="miter"/>
                <v:path gradientshapeok="t" o:connecttype="rect"/>
              </v:shapetype>
              <v:shape id="Text Box 2" o:spid="_x0000_s1026" type="#_x0000_t202" style="position:absolute;margin-left:134.7pt;margin-top:10.2pt;width:185.9pt;height:110.6pt;z-index:-251656192;visibility:visible;mso-wrap-style:square;mso-width-percent:400;mso-height-percent:200;mso-wrap-distance-left:9pt;mso-wrap-distance-top:3.6pt;mso-wrap-distance-right:9pt;mso-wrap-distance-bottom:3.6pt;mso-position-horizontal:right;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">
                <v:textbox style="mso-fit-shape-to-text:t">
                  <w:txbxContent>
                    <w:p w14:paraId="1BFB7AC9" w14:textId="304EB0DD" w:rsidR="00341DA8" w:rsidRDefault="00341DA8">
                      <w:r>
                        <w:t>Taken from ‘The Use and Effectiveness of Anti</w:t>
                      </w:r>
                      <w:r w:rsidR="00DC187D">
                        <w:t>-</w:t>
                      </w:r>
                      <w:r>
                        <w:t>Bullying Strategies in Schools’</w:t>
                      </w:r>
                    </w:p>
                    <w:p w14:paraId="1BFB7ACA" w14:textId="77777777" w:rsidR="00341DA8" w:rsidRDefault="00341DA8" w:rsidP="00341DA8">
                      <w:pPr>
                        <w:jc w:val="right"/>
                      </w:pPr>
                      <w:r>
                        <w:t>Dept. for Education, 2010</w:t>
                      </w:r>
                    </w:p>
                  </w:txbxContent>
                </v:textbox>
                <w10:wrap anchorx="page"/>
              </v:shape>
            </w:pict>
          </mc:Fallback>
        </mc:AlternateContent>
      </w:r>
    </w:p>
    <w:p w14:paraId="1BFB7A3F" w14:textId="77777777" w:rsidR="00341DA8" w:rsidRPr="00C474BE" w:rsidRDefault="00341DA8" w:rsidP="00341DA8">
      <w:pPr>
        <w:rPr>
          <w:rFonts w:cstheme="minorHAnsi"/>
        </w:rPr>
      </w:pPr>
    </w:p>
    <w:p w14:paraId="1BFB7A40" w14:textId="77777777" w:rsidR="00341DA8" w:rsidRPr="00C474BE" w:rsidRDefault="00341DA8" w:rsidP="00341DA8">
      <w:pPr>
        <w:rPr>
          <w:rFonts w:cstheme="minorHAnsi"/>
        </w:rPr>
      </w:pPr>
    </w:p>
    <w:p w14:paraId="1BFB7A41" w14:textId="77777777" w:rsidR="00341DA8" w:rsidRPr="00C474BE" w:rsidRDefault="00341DA8" w:rsidP="00341DA8">
      <w:pPr>
        <w:rPr>
          <w:rFonts w:cstheme="minorHAnsi"/>
        </w:rPr>
      </w:pPr>
    </w:p>
    <w:p w14:paraId="1BFB7A42" w14:textId="77777777" w:rsidR="00341DA8" w:rsidRPr="00C474BE" w:rsidRDefault="00341DA8" w:rsidP="00341DA8">
      <w:pPr>
        <w:rPr>
          <w:rFonts w:cstheme="minorHAnsi"/>
        </w:rPr>
      </w:pPr>
    </w:p>
    <w:p w14:paraId="1BFB7A43" w14:textId="77777777" w:rsidR="00341DA8" w:rsidRPr="00C474BE" w:rsidRDefault="00341DA8" w:rsidP="00341DA8">
      <w:pPr>
        <w:rPr>
          <w:rFonts w:cstheme="minorHAnsi"/>
        </w:rPr>
      </w:pPr>
    </w:p>
    <w:p w14:paraId="1BFB7A44" w14:textId="77777777" w:rsidR="00E07FE0" w:rsidRDefault="00E07FE0" w:rsidP="00341DA8">
      <w:pPr>
        <w:rPr>
          <w:rFonts w:cstheme="minorHAnsi"/>
        </w:rPr>
      </w:pPr>
    </w:p>
    <w:p w14:paraId="1BFB7A45" w14:textId="77777777" w:rsidR="00E07FE0" w:rsidRDefault="00E07FE0" w:rsidP="00341DA8">
      <w:pPr>
        <w:rPr>
          <w:rFonts w:cstheme="minorHAnsi"/>
        </w:rPr>
      </w:pPr>
    </w:p>
    <w:p w14:paraId="1BFB7A46" w14:textId="77777777" w:rsidR="00D83D23" w:rsidRDefault="00D83D23" w:rsidP="00341DA8">
      <w:pPr>
        <w:rPr>
          <w:rFonts w:cstheme="minorHAnsi"/>
        </w:rPr>
      </w:pPr>
    </w:p>
    <w:p w14:paraId="1BFB7A47" w14:textId="77777777" w:rsidR="00341DA8" w:rsidRDefault="00341DA8" w:rsidP="00341DA8">
      <w:pPr>
        <w:rPr>
          <w:rFonts w:cstheme="minorHAnsi"/>
        </w:rPr>
      </w:pPr>
      <w:r w:rsidRPr="00C474BE">
        <w:rPr>
          <w:rFonts w:cstheme="minorHAnsi"/>
        </w:rPr>
        <w:t xml:space="preserve">Pupils involved in conflict at Johnshaven School are encouraged and supported through a process of Restorative Practice, an approach which encourages all sides of a dispute to reflect verbally on their thoughts and feelings which they experienced throughout an incident. This allows pupils to empathise with all parties involved and lead to a more open approach to resolving an issue. Pupils will then be encouraged to co-create a method of fixing or ‘restoring’ the relationship between pupils. Restorative practice will be used as the conflict management tool and all staff will take this approach when dealing with disputes in the playground, and in class. </w:t>
      </w:r>
    </w:p>
    <w:p w14:paraId="1BFB7A48" w14:textId="77777777" w:rsidR="00E07FE0" w:rsidRDefault="00E07FE0" w:rsidP="00E07FE0">
      <w:pPr>
        <w:rPr>
          <w:rFonts w:cstheme="minorHAnsi"/>
        </w:rPr>
      </w:pPr>
      <w:r>
        <w:rPr>
          <w:rFonts w:cstheme="minorHAnsi"/>
        </w:rPr>
        <w:t>Restorative Justice consists of 5 steps:</w:t>
      </w:r>
    </w:p>
    <w:p w14:paraId="1BFB7A49" w14:textId="77777777" w:rsidR="00E07FE0" w:rsidRDefault="00E07FE0" w:rsidP="00E07FE0">
      <w:pPr>
        <w:pStyle w:val="ListParagraph"/>
        <w:numPr>
          <w:ilvl w:val="0"/>
          <w:numId w:val="3"/>
        </w:numPr>
        <w:rPr>
          <w:rFonts w:cstheme="minorHAnsi"/>
        </w:rPr>
      </w:pPr>
      <w:r>
        <w:rPr>
          <w:rFonts w:cstheme="minorHAnsi"/>
        </w:rPr>
        <w:t xml:space="preserve">Talking about the problem: </w:t>
      </w:r>
      <w:r>
        <w:rPr>
          <w:rFonts w:cstheme="minorHAnsi"/>
          <w:b/>
        </w:rPr>
        <w:t xml:space="preserve">WHAT </w:t>
      </w:r>
      <w:r>
        <w:rPr>
          <w:rFonts w:cstheme="minorHAnsi"/>
        </w:rPr>
        <w:t>happened?</w:t>
      </w:r>
    </w:p>
    <w:p w14:paraId="1BFB7A4A" w14:textId="77777777" w:rsidR="00E07FE0" w:rsidRDefault="00E07FE0" w:rsidP="00E07FE0">
      <w:pPr>
        <w:pStyle w:val="ListParagraph"/>
        <w:numPr>
          <w:ilvl w:val="0"/>
          <w:numId w:val="3"/>
        </w:numPr>
        <w:rPr>
          <w:rFonts w:cstheme="minorHAnsi"/>
        </w:rPr>
      </w:pPr>
      <w:r>
        <w:rPr>
          <w:rFonts w:cstheme="minorHAnsi"/>
        </w:rPr>
        <w:t xml:space="preserve">Thoughts at the time: </w:t>
      </w:r>
      <w:r>
        <w:rPr>
          <w:rFonts w:cstheme="minorHAnsi"/>
          <w:b/>
        </w:rPr>
        <w:t>WHAT</w:t>
      </w:r>
      <w:r>
        <w:rPr>
          <w:rFonts w:cstheme="minorHAnsi"/>
        </w:rPr>
        <w:t xml:space="preserve"> were you thinking while this was happening?</w:t>
      </w:r>
    </w:p>
    <w:p w14:paraId="1BFB7A4B" w14:textId="77777777" w:rsidR="00E07FE0" w:rsidRDefault="00E07FE0" w:rsidP="00E07FE0">
      <w:pPr>
        <w:pStyle w:val="ListParagraph"/>
        <w:numPr>
          <w:ilvl w:val="0"/>
          <w:numId w:val="3"/>
        </w:numPr>
        <w:rPr>
          <w:rFonts w:cstheme="minorHAnsi"/>
        </w:rPr>
      </w:pPr>
      <w:r>
        <w:rPr>
          <w:rFonts w:cstheme="minorHAnsi"/>
        </w:rPr>
        <w:t xml:space="preserve">Feelings at the time: </w:t>
      </w:r>
      <w:r w:rsidRPr="00E07FE0">
        <w:rPr>
          <w:rFonts w:cstheme="minorHAnsi"/>
          <w:b/>
        </w:rPr>
        <w:t>HOW</w:t>
      </w:r>
      <w:r>
        <w:rPr>
          <w:rFonts w:cstheme="minorHAnsi"/>
        </w:rPr>
        <w:t xml:space="preserve"> did the incident make you feel?</w:t>
      </w:r>
    </w:p>
    <w:p w14:paraId="1BFB7A4C" w14:textId="77777777" w:rsidR="00E07FE0" w:rsidRDefault="00E07FE0" w:rsidP="00E07FE0">
      <w:pPr>
        <w:pStyle w:val="ListParagraph"/>
        <w:numPr>
          <w:ilvl w:val="0"/>
          <w:numId w:val="3"/>
        </w:numPr>
        <w:rPr>
          <w:rFonts w:cstheme="minorHAnsi"/>
        </w:rPr>
      </w:pPr>
      <w:r>
        <w:rPr>
          <w:rFonts w:cstheme="minorHAnsi"/>
        </w:rPr>
        <w:t xml:space="preserve">Considering the damage: </w:t>
      </w:r>
      <w:r>
        <w:rPr>
          <w:rFonts w:cstheme="minorHAnsi"/>
          <w:b/>
        </w:rPr>
        <w:t>WHO else</w:t>
      </w:r>
      <w:r>
        <w:rPr>
          <w:rFonts w:cstheme="minorHAnsi"/>
        </w:rPr>
        <w:t xml:space="preserve"> was affected by what happened?</w:t>
      </w:r>
    </w:p>
    <w:p w14:paraId="1BFB7A4D" w14:textId="77777777" w:rsidR="00E07FE0" w:rsidRPr="00E07FE0" w:rsidRDefault="00E07FE0" w:rsidP="00E07FE0">
      <w:pPr>
        <w:pStyle w:val="ListParagraph"/>
        <w:numPr>
          <w:ilvl w:val="0"/>
          <w:numId w:val="3"/>
        </w:numPr>
        <w:rPr>
          <w:rFonts w:cstheme="minorHAnsi"/>
        </w:rPr>
      </w:pPr>
      <w:r>
        <w:rPr>
          <w:rFonts w:cstheme="minorHAnsi"/>
        </w:rPr>
        <w:t xml:space="preserve">Repairing the relationship: </w:t>
      </w:r>
      <w:r>
        <w:rPr>
          <w:rFonts w:cstheme="minorHAnsi"/>
          <w:b/>
        </w:rPr>
        <w:t xml:space="preserve">HOW </w:t>
      </w:r>
      <w:r>
        <w:rPr>
          <w:rFonts w:cstheme="minorHAnsi"/>
        </w:rPr>
        <w:t>can we fix this together?</w:t>
      </w:r>
    </w:p>
    <w:p w14:paraId="1BFB7A4E" w14:textId="77777777" w:rsidR="00E07FE0" w:rsidRDefault="00E07FE0" w:rsidP="00341DA8">
      <w:pPr>
        <w:rPr>
          <w:rFonts w:cstheme="minorHAnsi"/>
        </w:rPr>
      </w:pPr>
    </w:p>
    <w:p w14:paraId="1BFB7A4F" w14:textId="77777777" w:rsidR="00D83D23" w:rsidRDefault="00D83D23" w:rsidP="00341DA8">
      <w:pPr>
        <w:rPr>
          <w:rFonts w:cstheme="minorHAnsi"/>
        </w:rPr>
      </w:pPr>
    </w:p>
    <w:p w14:paraId="1BFB7A50" w14:textId="77777777" w:rsidR="00D83D23" w:rsidRDefault="00D83D23" w:rsidP="00341DA8">
      <w:pPr>
        <w:rPr>
          <w:rFonts w:cstheme="minorHAnsi"/>
        </w:rPr>
      </w:pPr>
    </w:p>
    <w:p w14:paraId="1BFB7A51" w14:textId="77777777" w:rsidR="00D83D23" w:rsidRDefault="00D83D23" w:rsidP="00341DA8">
      <w:pPr>
        <w:rPr>
          <w:rFonts w:cstheme="minorHAnsi"/>
        </w:rPr>
      </w:pPr>
    </w:p>
    <w:p w14:paraId="1BFB7A52" w14:textId="77777777" w:rsidR="00D83D23" w:rsidRDefault="00D83D23" w:rsidP="00341DA8">
      <w:pPr>
        <w:rPr>
          <w:rFonts w:cstheme="minorHAnsi"/>
        </w:rPr>
      </w:pPr>
    </w:p>
    <w:p w14:paraId="1BFB7A53" w14:textId="77777777" w:rsidR="00D83D23" w:rsidRDefault="00D83D23" w:rsidP="00341DA8">
      <w:pPr>
        <w:rPr>
          <w:rFonts w:cstheme="minorHAnsi"/>
        </w:rPr>
      </w:pPr>
    </w:p>
    <w:p w14:paraId="1BFB7A54" w14:textId="77777777" w:rsidR="00D83D23" w:rsidRDefault="00D83D23" w:rsidP="00341DA8">
      <w:pPr>
        <w:rPr>
          <w:rFonts w:cstheme="minorHAnsi"/>
        </w:rPr>
      </w:pPr>
    </w:p>
    <w:p w14:paraId="1BFB7A55" w14:textId="77777777" w:rsidR="00D83D23" w:rsidRDefault="00D83D23" w:rsidP="00341DA8">
      <w:pPr>
        <w:rPr>
          <w:rFonts w:cstheme="minorHAnsi"/>
        </w:rPr>
      </w:pPr>
    </w:p>
    <w:p w14:paraId="1BFB7A56" w14:textId="77777777" w:rsidR="006521C2" w:rsidRPr="006521C2" w:rsidRDefault="006521C2" w:rsidP="00341DA8">
      <w:pPr>
        <w:rPr>
          <w:rFonts w:cstheme="minorHAnsi"/>
          <w:b/>
          <w:u w:val="single"/>
        </w:rPr>
      </w:pPr>
      <w:r w:rsidRPr="006521C2">
        <w:rPr>
          <w:rFonts w:cstheme="minorHAnsi"/>
          <w:b/>
          <w:u w:val="single"/>
        </w:rPr>
        <w:t>Why is this the right approach?</w:t>
      </w:r>
    </w:p>
    <w:p w14:paraId="1BFB7A57" w14:textId="77777777" w:rsidR="006521C2" w:rsidRDefault="006521C2" w:rsidP="00341DA8">
      <w:pPr>
        <w:rPr>
          <w:rFonts w:cstheme="minorHAnsi"/>
        </w:rPr>
      </w:pPr>
      <w:r>
        <w:rPr>
          <w:rFonts w:cstheme="minorHAnsi"/>
        </w:rPr>
        <w:t>The Curriculum for Excellence section of ‘Skills for Learning Life and Work’ identifies developing thinking skills as a tool which goes beyond literacy. These skills can be pare down to:</w:t>
      </w:r>
    </w:p>
    <w:p w14:paraId="1BFB7A58" w14:textId="77777777" w:rsidR="006521C2" w:rsidRPr="006521C2" w:rsidRDefault="006521C2" w:rsidP="006521C2">
      <w:pPr>
        <w:numPr>
          <w:ilvl w:val="0"/>
          <w:numId w:val="2"/>
        </w:numPr>
        <w:shd w:val="clear" w:color="auto" w:fill="FFFFFF"/>
        <w:spacing w:after="0" w:line="240" w:lineRule="auto"/>
        <w:ind w:left="0"/>
        <w:rPr>
          <w:rFonts w:ascii="Verdana" w:eastAsia="Times New Roman" w:hAnsi="Verdana" w:cs="Times New Roman"/>
          <w:color w:val="000000"/>
          <w:sz w:val="18"/>
          <w:szCs w:val="18"/>
          <w:lang w:eastAsia="en-GB"/>
        </w:rPr>
      </w:pPr>
      <w:r w:rsidRPr="006521C2">
        <w:rPr>
          <w:rFonts w:ascii="Verdana" w:eastAsia="Times New Roman" w:hAnsi="Verdana" w:cs="Times New Roman"/>
          <w:b/>
          <w:bCs/>
          <w:i/>
          <w:iCs/>
          <w:color w:val="000000"/>
          <w:sz w:val="18"/>
          <w:szCs w:val="18"/>
          <w:lang w:eastAsia="en-GB"/>
        </w:rPr>
        <w:t>Remembering</w:t>
      </w:r>
      <w:r w:rsidRPr="006521C2">
        <w:rPr>
          <w:rFonts w:ascii="Verdana" w:eastAsia="Times New Roman" w:hAnsi="Verdana" w:cs="Times New Roman"/>
          <w:color w:val="000000"/>
          <w:sz w:val="18"/>
          <w:szCs w:val="18"/>
          <w:lang w:eastAsia="en-GB"/>
        </w:rPr>
        <w:t> involves such activities as recall, recognition or locating information</w:t>
      </w:r>
    </w:p>
    <w:p w14:paraId="1BFB7A59" w14:textId="77777777" w:rsidR="006521C2" w:rsidRPr="006521C2" w:rsidRDefault="006521C2" w:rsidP="006521C2">
      <w:pPr>
        <w:numPr>
          <w:ilvl w:val="0"/>
          <w:numId w:val="2"/>
        </w:numPr>
        <w:shd w:val="clear" w:color="auto" w:fill="FFFFFF"/>
        <w:spacing w:after="0" w:line="240" w:lineRule="auto"/>
        <w:ind w:left="0"/>
        <w:rPr>
          <w:rFonts w:ascii="Verdana" w:eastAsia="Times New Roman" w:hAnsi="Verdana" w:cs="Times New Roman"/>
          <w:color w:val="000000"/>
          <w:sz w:val="18"/>
          <w:szCs w:val="18"/>
          <w:lang w:eastAsia="en-GB"/>
        </w:rPr>
      </w:pPr>
      <w:r w:rsidRPr="006521C2">
        <w:rPr>
          <w:rFonts w:ascii="Verdana" w:eastAsia="Times New Roman" w:hAnsi="Verdana" w:cs="Times New Roman"/>
          <w:b/>
          <w:bCs/>
          <w:i/>
          <w:iCs/>
          <w:color w:val="000000"/>
          <w:sz w:val="18"/>
          <w:szCs w:val="18"/>
          <w:lang w:eastAsia="en-GB"/>
        </w:rPr>
        <w:t>Understanding</w:t>
      </w:r>
      <w:r w:rsidRPr="006521C2">
        <w:rPr>
          <w:rFonts w:ascii="Verdana" w:eastAsia="Times New Roman" w:hAnsi="Verdana" w:cs="Times New Roman"/>
          <w:color w:val="000000"/>
          <w:sz w:val="18"/>
          <w:szCs w:val="18"/>
          <w:lang w:eastAsia="en-GB"/>
        </w:rPr>
        <w:t> might involve activities such as describing, explaining, summarising and translating</w:t>
      </w:r>
    </w:p>
    <w:p w14:paraId="1BFB7A5A" w14:textId="77777777" w:rsidR="006521C2" w:rsidRPr="006521C2" w:rsidRDefault="006521C2" w:rsidP="006521C2">
      <w:pPr>
        <w:numPr>
          <w:ilvl w:val="0"/>
          <w:numId w:val="2"/>
        </w:numPr>
        <w:shd w:val="clear" w:color="auto" w:fill="FFFFFF"/>
        <w:spacing w:after="0" w:line="240" w:lineRule="auto"/>
        <w:ind w:left="0"/>
        <w:rPr>
          <w:rFonts w:ascii="Verdana" w:eastAsia="Times New Roman" w:hAnsi="Verdana" w:cs="Times New Roman"/>
          <w:color w:val="000000"/>
          <w:sz w:val="18"/>
          <w:szCs w:val="18"/>
          <w:lang w:eastAsia="en-GB"/>
        </w:rPr>
      </w:pPr>
      <w:r w:rsidRPr="006521C2">
        <w:rPr>
          <w:rFonts w:ascii="Verdana" w:eastAsia="Times New Roman" w:hAnsi="Verdana" w:cs="Times New Roman"/>
          <w:b/>
          <w:bCs/>
          <w:i/>
          <w:iCs/>
          <w:color w:val="000000"/>
          <w:sz w:val="18"/>
          <w:szCs w:val="18"/>
          <w:lang w:eastAsia="en-GB"/>
        </w:rPr>
        <w:t>Applying</w:t>
      </w:r>
      <w:r w:rsidRPr="006521C2">
        <w:rPr>
          <w:rFonts w:ascii="Verdana" w:eastAsia="Times New Roman" w:hAnsi="Verdana" w:cs="Times New Roman"/>
          <w:color w:val="000000"/>
          <w:sz w:val="18"/>
          <w:szCs w:val="18"/>
          <w:lang w:eastAsia="en-GB"/>
        </w:rPr>
        <w:t> requires the learner to use or apply their knowledge and understanding in different contexts</w:t>
      </w:r>
    </w:p>
    <w:p w14:paraId="1BFB7A5B" w14:textId="77777777" w:rsidR="006521C2" w:rsidRPr="006521C2" w:rsidRDefault="006521C2" w:rsidP="006521C2">
      <w:pPr>
        <w:numPr>
          <w:ilvl w:val="0"/>
          <w:numId w:val="2"/>
        </w:numPr>
        <w:shd w:val="clear" w:color="auto" w:fill="FFFFFF"/>
        <w:spacing w:after="0" w:line="240" w:lineRule="auto"/>
        <w:ind w:left="0"/>
        <w:rPr>
          <w:rFonts w:ascii="Verdana" w:eastAsia="Times New Roman" w:hAnsi="Verdana" w:cs="Times New Roman"/>
          <w:color w:val="000000"/>
          <w:sz w:val="18"/>
          <w:szCs w:val="18"/>
          <w:lang w:eastAsia="en-GB"/>
        </w:rPr>
      </w:pPr>
      <w:r w:rsidRPr="006521C2">
        <w:rPr>
          <w:rFonts w:ascii="Verdana" w:eastAsia="Times New Roman" w:hAnsi="Verdana" w:cs="Times New Roman"/>
          <w:b/>
          <w:bCs/>
          <w:i/>
          <w:iCs/>
          <w:color w:val="000000"/>
          <w:sz w:val="18"/>
          <w:szCs w:val="18"/>
          <w:lang w:eastAsia="en-GB"/>
        </w:rPr>
        <w:t>Analysing</w:t>
      </w:r>
      <w:r w:rsidRPr="006521C2">
        <w:rPr>
          <w:rFonts w:ascii="Verdana" w:eastAsia="Times New Roman" w:hAnsi="Verdana" w:cs="Times New Roman"/>
          <w:color w:val="000000"/>
          <w:sz w:val="18"/>
          <w:szCs w:val="18"/>
          <w:lang w:eastAsia="en-GB"/>
        </w:rPr>
        <w:t> requires learners to break down information into component parts and search for relationships</w:t>
      </w:r>
    </w:p>
    <w:p w14:paraId="1BFB7A5C" w14:textId="77777777" w:rsidR="006521C2" w:rsidRPr="006521C2" w:rsidRDefault="006521C2" w:rsidP="006521C2">
      <w:pPr>
        <w:numPr>
          <w:ilvl w:val="0"/>
          <w:numId w:val="2"/>
        </w:numPr>
        <w:shd w:val="clear" w:color="auto" w:fill="FFFFFF"/>
        <w:spacing w:after="0" w:line="240" w:lineRule="auto"/>
        <w:ind w:left="0"/>
        <w:rPr>
          <w:rFonts w:ascii="Verdana" w:eastAsia="Times New Roman" w:hAnsi="Verdana" w:cs="Times New Roman"/>
          <w:color w:val="000000"/>
          <w:sz w:val="18"/>
          <w:szCs w:val="18"/>
          <w:lang w:eastAsia="en-GB"/>
        </w:rPr>
      </w:pPr>
      <w:r w:rsidRPr="006521C2">
        <w:rPr>
          <w:rFonts w:ascii="Verdana" w:eastAsia="Times New Roman" w:hAnsi="Verdana" w:cs="Times New Roman"/>
          <w:b/>
          <w:bCs/>
          <w:i/>
          <w:iCs/>
          <w:color w:val="000000"/>
          <w:sz w:val="18"/>
          <w:szCs w:val="18"/>
          <w:lang w:eastAsia="en-GB"/>
        </w:rPr>
        <w:t>Evaluating</w:t>
      </w:r>
      <w:r w:rsidRPr="006521C2">
        <w:rPr>
          <w:rFonts w:ascii="Verdana" w:eastAsia="Times New Roman" w:hAnsi="Verdana" w:cs="Times New Roman"/>
          <w:color w:val="000000"/>
          <w:sz w:val="18"/>
          <w:szCs w:val="18"/>
          <w:lang w:eastAsia="en-GB"/>
        </w:rPr>
        <w:t> involves making an informed judgement about something, for example an issue or method. Activities such as comparing, appraising, prioritising, rating or selecting, could involve learners in evaluating</w:t>
      </w:r>
    </w:p>
    <w:p w14:paraId="1BFB7A5D" w14:textId="77777777" w:rsidR="006521C2" w:rsidRPr="006521C2" w:rsidRDefault="006521C2" w:rsidP="006521C2">
      <w:pPr>
        <w:numPr>
          <w:ilvl w:val="0"/>
          <w:numId w:val="2"/>
        </w:numPr>
        <w:shd w:val="clear" w:color="auto" w:fill="FFFFFF"/>
        <w:spacing w:after="0" w:line="240" w:lineRule="auto"/>
        <w:ind w:left="0"/>
        <w:rPr>
          <w:rFonts w:ascii="Verdana" w:eastAsia="Times New Roman" w:hAnsi="Verdana" w:cs="Times New Roman"/>
          <w:color w:val="000000"/>
          <w:sz w:val="18"/>
          <w:szCs w:val="18"/>
          <w:lang w:eastAsia="en-GB"/>
        </w:rPr>
      </w:pPr>
      <w:r w:rsidRPr="006521C2">
        <w:rPr>
          <w:rFonts w:ascii="Verdana" w:eastAsia="Times New Roman" w:hAnsi="Verdana" w:cs="Times New Roman"/>
          <w:b/>
          <w:bCs/>
          <w:i/>
          <w:iCs/>
          <w:color w:val="000000"/>
          <w:sz w:val="18"/>
          <w:szCs w:val="18"/>
          <w:lang w:eastAsia="en-GB"/>
        </w:rPr>
        <w:t>Creating</w:t>
      </w:r>
      <w:r w:rsidRPr="006521C2">
        <w:rPr>
          <w:rFonts w:ascii="Verdana" w:eastAsia="Times New Roman" w:hAnsi="Verdana" w:cs="Times New Roman"/>
          <w:color w:val="000000"/>
          <w:sz w:val="18"/>
          <w:szCs w:val="18"/>
          <w:lang w:eastAsia="en-GB"/>
        </w:rPr>
        <w:t> happens when learners are required to generate new ideas and products through activities such as designing, creative writing, planning, reconstructing, inventing, formulating, producing and composing</w:t>
      </w:r>
    </w:p>
    <w:p w14:paraId="1BFB7A5E" w14:textId="77777777" w:rsidR="006521C2" w:rsidRDefault="006521C2" w:rsidP="00341DA8">
      <w:pPr>
        <w:rPr>
          <w:rFonts w:cstheme="minorHAnsi"/>
        </w:rPr>
      </w:pPr>
    </w:p>
    <w:p w14:paraId="1BFB7A5F" w14:textId="77777777" w:rsidR="006521C2" w:rsidRPr="006521C2" w:rsidRDefault="006521C2" w:rsidP="00341DA8">
      <w:pPr>
        <w:rPr>
          <w:rFonts w:cstheme="minorHAnsi"/>
          <w:b/>
        </w:rPr>
      </w:pPr>
      <w:r>
        <w:rPr>
          <w:rFonts w:cstheme="minorHAnsi"/>
        </w:rPr>
        <w:t xml:space="preserve">Following the programme of Restorative Justice allows pupils to solve conflicts in a way which allows them to practice </w:t>
      </w:r>
      <w:r>
        <w:rPr>
          <w:rFonts w:cstheme="minorHAnsi"/>
          <w:b/>
        </w:rPr>
        <w:t xml:space="preserve">REMEMBERING </w:t>
      </w:r>
      <w:r w:rsidR="00E07FE0">
        <w:rPr>
          <w:rFonts w:cstheme="minorHAnsi"/>
        </w:rPr>
        <w:t>an</w:t>
      </w:r>
      <w:r>
        <w:rPr>
          <w:rFonts w:cstheme="minorHAnsi"/>
        </w:rPr>
        <w:t xml:space="preserve"> incident, </w:t>
      </w:r>
      <w:r>
        <w:rPr>
          <w:rFonts w:cstheme="minorHAnsi"/>
          <w:b/>
        </w:rPr>
        <w:t xml:space="preserve">UNDERSTANDING </w:t>
      </w:r>
      <w:r>
        <w:rPr>
          <w:rFonts w:cstheme="minorHAnsi"/>
        </w:rPr>
        <w:t>why tensions have become high</w:t>
      </w:r>
      <w:r w:rsidRPr="006521C2">
        <w:rPr>
          <w:rFonts w:cstheme="minorHAnsi"/>
        </w:rPr>
        <w:t>,</w:t>
      </w:r>
      <w:r>
        <w:rPr>
          <w:rFonts w:cstheme="minorHAnsi"/>
        </w:rPr>
        <w:t xml:space="preserve"> </w:t>
      </w:r>
      <w:r>
        <w:rPr>
          <w:rFonts w:cstheme="minorHAnsi"/>
          <w:b/>
        </w:rPr>
        <w:t xml:space="preserve">EVALUATE </w:t>
      </w:r>
      <w:r w:rsidRPr="006521C2">
        <w:rPr>
          <w:rFonts w:cstheme="minorHAnsi"/>
        </w:rPr>
        <w:t>the impact that this has had on another person</w:t>
      </w:r>
      <w:r>
        <w:rPr>
          <w:rFonts w:cstheme="minorHAnsi"/>
        </w:rPr>
        <w:t xml:space="preserve">, and </w:t>
      </w:r>
      <w:r w:rsidRPr="006521C2">
        <w:rPr>
          <w:rFonts w:cstheme="minorHAnsi"/>
          <w:b/>
        </w:rPr>
        <w:t>CREATING</w:t>
      </w:r>
      <w:r>
        <w:rPr>
          <w:rFonts w:cstheme="minorHAnsi"/>
        </w:rPr>
        <w:t xml:space="preserve"> a solution which will restore their relationship. Not only has this approach proven to be successful </w:t>
      </w:r>
      <w:r w:rsidR="00E07FE0">
        <w:rPr>
          <w:rFonts w:cstheme="minorHAnsi"/>
        </w:rPr>
        <w:t>in a variety o</w:t>
      </w:r>
      <w:r>
        <w:rPr>
          <w:rFonts w:cstheme="minorHAnsi"/>
        </w:rPr>
        <w:t xml:space="preserve">f school, it also allows pupils an opportunity to use and develop their own thinking skills to solve relationship problems. This will strengthen social problem solving skills, allowing pupils more opportunities to become </w:t>
      </w:r>
      <w:r>
        <w:rPr>
          <w:rFonts w:cstheme="minorHAnsi"/>
          <w:b/>
        </w:rPr>
        <w:t>SUCCESSFUL LEARNERS.</w:t>
      </w:r>
    </w:p>
    <w:p w14:paraId="1BFB7A60" w14:textId="77777777" w:rsidR="006521C2" w:rsidRDefault="009C7FFC" w:rsidP="00341DA8">
      <w:pPr>
        <w:rPr>
          <w:rFonts w:cstheme="minorHAnsi"/>
        </w:rPr>
      </w:pPr>
      <w:r w:rsidRPr="009C7FFC">
        <w:rPr>
          <w:rFonts w:cstheme="minorHAnsi"/>
          <w:noProof/>
          <w:lang w:eastAsia="en-GB"/>
        </w:rPr>
        <w:drawing>
          <wp:anchor distT="0" distB="0" distL="114300" distR="114300" simplePos="0" relativeHeight="251663360" behindDoc="1" locked="0" layoutInCell="1" allowOverlap="1" wp14:anchorId="1BFB7AC1" wp14:editId="1BFB7AC2">
            <wp:simplePos x="0" y="0"/>
            <wp:positionH relativeFrom="margin">
              <wp:align>center</wp:align>
            </wp:positionH>
            <wp:positionV relativeFrom="paragraph">
              <wp:posOffset>26035</wp:posOffset>
            </wp:positionV>
            <wp:extent cx="2019300" cy="2019300"/>
            <wp:effectExtent l="0" t="0" r="0" b="0"/>
            <wp:wrapNone/>
            <wp:docPr id="3" name="Picture 3" descr="https://lh3.googleusercontent.com/5d5JnfeXYILIITSc5aqHoerxaS-Q0ieGnRdVOypCSizq4IxsnQ_vY2kGaTdYAvFWKCw=w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5d5JnfeXYILIITSc5aqHoerxaS-Q0ieGnRdVOypCSizq4IxsnQ_vY2kGaTdYAvFWKCw=w30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FB7A61" w14:textId="77777777" w:rsidR="006521C2" w:rsidRDefault="006521C2" w:rsidP="00341DA8">
      <w:pPr>
        <w:rPr>
          <w:rFonts w:cstheme="minorHAnsi"/>
        </w:rPr>
      </w:pPr>
    </w:p>
    <w:p w14:paraId="1BFB7A62" w14:textId="77777777" w:rsidR="006521C2" w:rsidRDefault="006521C2" w:rsidP="00341DA8">
      <w:pPr>
        <w:rPr>
          <w:rFonts w:cstheme="minorHAnsi"/>
        </w:rPr>
      </w:pPr>
    </w:p>
    <w:p w14:paraId="1BFB7A63" w14:textId="77777777" w:rsidR="006521C2" w:rsidRDefault="006521C2" w:rsidP="00341DA8">
      <w:pPr>
        <w:rPr>
          <w:rFonts w:cstheme="minorHAnsi"/>
        </w:rPr>
      </w:pPr>
    </w:p>
    <w:p w14:paraId="1BFB7A64" w14:textId="77777777" w:rsidR="009C7FFC" w:rsidRDefault="009C7FFC" w:rsidP="00341DA8">
      <w:pPr>
        <w:rPr>
          <w:rFonts w:cstheme="minorHAnsi"/>
        </w:rPr>
      </w:pPr>
    </w:p>
    <w:p w14:paraId="1BFB7A65" w14:textId="77777777" w:rsidR="009C7FFC" w:rsidRPr="00C474BE" w:rsidRDefault="009C7FFC" w:rsidP="00341DA8">
      <w:pPr>
        <w:rPr>
          <w:rFonts w:cstheme="minorHAnsi"/>
        </w:rPr>
      </w:pPr>
    </w:p>
    <w:p w14:paraId="1BFB7A66" w14:textId="77777777" w:rsidR="00341DA8" w:rsidRPr="00C474BE" w:rsidRDefault="00341DA8" w:rsidP="00341DA8">
      <w:pPr>
        <w:rPr>
          <w:rFonts w:cstheme="minorHAnsi"/>
          <w:b/>
          <w:u w:val="single"/>
        </w:rPr>
      </w:pPr>
      <w:r w:rsidRPr="00C474BE">
        <w:rPr>
          <w:rFonts w:cstheme="minorHAnsi"/>
          <w:b/>
          <w:u w:val="single"/>
        </w:rPr>
        <w:t>ClassDojo</w:t>
      </w:r>
    </w:p>
    <w:p w14:paraId="1BFB7A67" w14:textId="77777777" w:rsidR="00341DA8" w:rsidRPr="00C474BE" w:rsidRDefault="00341DA8" w:rsidP="00341DA8">
      <w:pPr>
        <w:rPr>
          <w:rFonts w:cstheme="minorHAnsi"/>
        </w:rPr>
      </w:pPr>
    </w:p>
    <w:p w14:paraId="1BFB7A68" w14:textId="77777777" w:rsidR="00341DA8" w:rsidRPr="00C474BE" w:rsidRDefault="00341DA8" w:rsidP="00341DA8">
      <w:pPr>
        <w:rPr>
          <w:rFonts w:cstheme="minorHAnsi"/>
        </w:rPr>
      </w:pPr>
      <w:r w:rsidRPr="00C474BE">
        <w:rPr>
          <w:rFonts w:cstheme="minorHAnsi"/>
        </w:rPr>
        <w:t xml:space="preserve">ClassDojo is a simple and exciting tool which allows teachers and parents to keep in touch about behaviour, administration, and to celebrate achievement in and out of school. The gain or loss ‘Dojo points’ in school can be tracked by parents and carers using the ClassDojo app and signing in via your child’s generated code. </w:t>
      </w:r>
    </w:p>
    <w:p w14:paraId="1BFB7A69" w14:textId="77777777" w:rsidR="00341DA8" w:rsidRDefault="00341DA8" w:rsidP="00341DA8">
      <w:pPr>
        <w:rPr>
          <w:rFonts w:cstheme="minorHAnsi"/>
        </w:rPr>
      </w:pPr>
      <w:r w:rsidRPr="00C474BE">
        <w:rPr>
          <w:rFonts w:cstheme="minorHAnsi"/>
        </w:rPr>
        <w:t>At the beginning of each term, pupils will discuss, negotiate and co-create a reward c</w:t>
      </w:r>
      <w:r w:rsidR="00C474BE" w:rsidRPr="00C474BE">
        <w:rPr>
          <w:rFonts w:cstheme="minorHAnsi"/>
        </w:rPr>
        <w:t>hart regarding ClassDojo, whi</w:t>
      </w:r>
      <w:r w:rsidRPr="00C474BE">
        <w:rPr>
          <w:rFonts w:cstheme="minorHAnsi"/>
        </w:rPr>
        <w:t xml:space="preserve">ch will consist of rewards given for members of the class attaining certain numbers of points. </w:t>
      </w:r>
    </w:p>
    <w:p w14:paraId="1BFB7A6A" w14:textId="77777777" w:rsidR="006521C2" w:rsidRPr="006521C2" w:rsidRDefault="006521C2" w:rsidP="00341DA8">
      <w:pPr>
        <w:rPr>
          <w:rFonts w:cstheme="minorHAnsi"/>
        </w:rPr>
      </w:pPr>
      <w:r>
        <w:rPr>
          <w:rFonts w:cstheme="minorHAnsi"/>
        </w:rPr>
        <w:t xml:space="preserve">A separate chart will be created to allow rewards for a class collectively receiving a certain number of points, allowing pupils to become </w:t>
      </w:r>
      <w:r>
        <w:rPr>
          <w:rFonts w:cstheme="minorHAnsi"/>
          <w:b/>
        </w:rPr>
        <w:t xml:space="preserve">RESPONSIBLE CITIZENS </w:t>
      </w:r>
      <w:r>
        <w:rPr>
          <w:rFonts w:cstheme="minorHAnsi"/>
        </w:rPr>
        <w:t>of their own classroom community.</w:t>
      </w:r>
    </w:p>
    <w:tbl>
      <w:tblPr>
        <w:tblpPr w:leftFromText="180" w:rightFromText="180" w:vertAnchor="text" w:horzAnchor="margin" w:tblpXSpec="center" w:tblpY="193"/>
        <w:tblW w:w="5065" w:type="dxa"/>
        <w:tblCellMar>
          <w:left w:w="0" w:type="dxa"/>
          <w:right w:w="0" w:type="dxa"/>
        </w:tblCellMar>
        <w:tblLook w:val="0420" w:firstRow="1" w:lastRow="0" w:firstColumn="0" w:lastColumn="0" w:noHBand="0" w:noVBand="1"/>
      </w:tblPr>
      <w:tblGrid>
        <w:gridCol w:w="1064"/>
        <w:gridCol w:w="4001"/>
      </w:tblGrid>
      <w:tr w:rsidR="00C474BE" w:rsidRPr="00C474BE" w14:paraId="1BFB7A6D" w14:textId="77777777" w:rsidTr="00C474BE">
        <w:trPr>
          <w:trHeight w:val="474"/>
        </w:trPr>
        <w:tc>
          <w:tcPr>
            <w:tcW w:w="1064"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1BFB7A6B" w14:textId="77777777" w:rsidR="00C474BE" w:rsidRPr="00C474BE" w:rsidRDefault="00C474BE" w:rsidP="00C474BE">
            <w:pPr>
              <w:rPr>
                <w:b/>
                <w:u w:val="single"/>
              </w:rPr>
            </w:pPr>
            <w:r w:rsidRPr="00C474BE">
              <w:rPr>
                <w:b/>
                <w:bCs/>
                <w:u w:val="single"/>
              </w:rPr>
              <w:t>20</w:t>
            </w:r>
          </w:p>
        </w:tc>
        <w:tc>
          <w:tcPr>
            <w:tcW w:w="4001"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14:paraId="1BFB7A6C" w14:textId="77777777" w:rsidR="00C474BE" w:rsidRPr="00C474BE" w:rsidRDefault="00C474BE" w:rsidP="00C474BE">
            <w:pPr>
              <w:rPr>
                <w:b/>
                <w:u w:val="single"/>
              </w:rPr>
            </w:pPr>
            <w:r w:rsidRPr="00C474BE">
              <w:rPr>
                <w:b/>
                <w:bCs/>
                <w:u w:val="single"/>
              </w:rPr>
              <w:t>Change your Mojo character</w:t>
            </w:r>
          </w:p>
        </w:tc>
      </w:tr>
      <w:tr w:rsidR="00C474BE" w:rsidRPr="00C474BE" w14:paraId="1BFB7A70" w14:textId="77777777" w:rsidTr="00C474BE">
        <w:trPr>
          <w:trHeight w:val="474"/>
        </w:trPr>
        <w:tc>
          <w:tcPr>
            <w:tcW w:w="1064"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BFB7A6E" w14:textId="77777777" w:rsidR="00C474BE" w:rsidRPr="00C474BE" w:rsidRDefault="00C474BE" w:rsidP="00C474BE">
            <w:pPr>
              <w:rPr>
                <w:b/>
                <w:u w:val="single"/>
              </w:rPr>
            </w:pPr>
            <w:r w:rsidRPr="00C474BE">
              <w:rPr>
                <w:b/>
                <w:u w:val="single"/>
              </w:rPr>
              <w:t>40</w:t>
            </w:r>
          </w:p>
        </w:tc>
        <w:tc>
          <w:tcPr>
            <w:tcW w:w="4001"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BFB7A6F" w14:textId="77777777" w:rsidR="00C474BE" w:rsidRPr="00C474BE" w:rsidRDefault="00C474BE" w:rsidP="00C474BE">
            <w:pPr>
              <w:rPr>
                <w:b/>
                <w:u w:val="single"/>
              </w:rPr>
            </w:pPr>
            <w:r w:rsidRPr="00C474BE">
              <w:rPr>
                <w:b/>
                <w:u w:val="single"/>
              </w:rPr>
              <w:t>10 mins extra Golden Time</w:t>
            </w:r>
          </w:p>
        </w:tc>
      </w:tr>
      <w:tr w:rsidR="00C474BE" w:rsidRPr="00C474BE" w14:paraId="1BFB7A73" w14:textId="77777777" w:rsidTr="00C474BE">
        <w:trPr>
          <w:trHeight w:val="474"/>
        </w:trPr>
        <w:tc>
          <w:tcPr>
            <w:tcW w:w="1064"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1BFB7A71" w14:textId="77777777" w:rsidR="00C474BE" w:rsidRPr="00C474BE" w:rsidRDefault="00C474BE" w:rsidP="00C474BE">
            <w:pPr>
              <w:rPr>
                <w:b/>
                <w:u w:val="single"/>
              </w:rPr>
            </w:pPr>
            <w:r w:rsidRPr="00C474BE">
              <w:rPr>
                <w:b/>
                <w:u w:val="single"/>
              </w:rPr>
              <w:t>60</w:t>
            </w:r>
          </w:p>
        </w:tc>
        <w:tc>
          <w:tcPr>
            <w:tcW w:w="4001"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1BFB7A72" w14:textId="77777777" w:rsidR="00C474BE" w:rsidRPr="00C474BE" w:rsidRDefault="00C474BE" w:rsidP="00C474BE">
            <w:pPr>
              <w:rPr>
                <w:b/>
                <w:u w:val="single"/>
              </w:rPr>
            </w:pPr>
            <w:r w:rsidRPr="00C474BE">
              <w:rPr>
                <w:b/>
                <w:u w:val="single"/>
              </w:rPr>
              <w:t>Dress as you please afternoon</w:t>
            </w:r>
          </w:p>
        </w:tc>
      </w:tr>
      <w:tr w:rsidR="00C474BE" w:rsidRPr="00C474BE" w14:paraId="1BFB7A76" w14:textId="77777777" w:rsidTr="00C474BE">
        <w:trPr>
          <w:trHeight w:val="474"/>
        </w:trPr>
        <w:tc>
          <w:tcPr>
            <w:tcW w:w="1064"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BFB7A74" w14:textId="77777777" w:rsidR="00C474BE" w:rsidRPr="00C474BE" w:rsidRDefault="00C474BE" w:rsidP="00C474BE">
            <w:pPr>
              <w:rPr>
                <w:b/>
                <w:u w:val="single"/>
              </w:rPr>
            </w:pPr>
            <w:r w:rsidRPr="00C474BE">
              <w:rPr>
                <w:b/>
                <w:u w:val="single"/>
              </w:rPr>
              <w:t>75</w:t>
            </w:r>
          </w:p>
        </w:tc>
        <w:tc>
          <w:tcPr>
            <w:tcW w:w="4001"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BFB7A75" w14:textId="77777777" w:rsidR="00C474BE" w:rsidRPr="00C474BE" w:rsidRDefault="00C474BE" w:rsidP="00C474BE">
            <w:pPr>
              <w:rPr>
                <w:b/>
                <w:u w:val="single"/>
              </w:rPr>
            </w:pPr>
            <w:r w:rsidRPr="00C474BE">
              <w:rPr>
                <w:b/>
                <w:u w:val="single"/>
              </w:rPr>
              <w:t>Games Hour</w:t>
            </w:r>
          </w:p>
        </w:tc>
      </w:tr>
      <w:tr w:rsidR="00C474BE" w:rsidRPr="00C474BE" w14:paraId="1BFB7A79" w14:textId="77777777" w:rsidTr="00C474BE">
        <w:trPr>
          <w:trHeight w:val="474"/>
        </w:trPr>
        <w:tc>
          <w:tcPr>
            <w:tcW w:w="1064"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1BFB7A77" w14:textId="77777777" w:rsidR="00C474BE" w:rsidRPr="00C474BE" w:rsidRDefault="00C474BE" w:rsidP="00C474BE">
            <w:pPr>
              <w:rPr>
                <w:b/>
                <w:u w:val="single"/>
              </w:rPr>
            </w:pPr>
            <w:r w:rsidRPr="00C474BE">
              <w:rPr>
                <w:b/>
                <w:u w:val="single"/>
              </w:rPr>
              <w:t>100</w:t>
            </w:r>
          </w:p>
        </w:tc>
        <w:tc>
          <w:tcPr>
            <w:tcW w:w="4001"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1BFB7A78" w14:textId="77777777" w:rsidR="00C474BE" w:rsidRPr="00C474BE" w:rsidRDefault="00C474BE" w:rsidP="00C474BE">
            <w:pPr>
              <w:rPr>
                <w:b/>
                <w:u w:val="single"/>
              </w:rPr>
            </w:pPr>
            <w:r w:rsidRPr="00C474BE">
              <w:rPr>
                <w:b/>
                <w:u w:val="single"/>
              </w:rPr>
              <w:t>Watch a movie</w:t>
            </w:r>
          </w:p>
        </w:tc>
      </w:tr>
      <w:tr w:rsidR="00C474BE" w:rsidRPr="00C474BE" w14:paraId="1BFB7A7C" w14:textId="77777777" w:rsidTr="00C474BE">
        <w:trPr>
          <w:trHeight w:val="474"/>
        </w:trPr>
        <w:tc>
          <w:tcPr>
            <w:tcW w:w="1064"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BFB7A7A" w14:textId="77777777" w:rsidR="00C474BE" w:rsidRPr="00C474BE" w:rsidRDefault="00C474BE" w:rsidP="00C474BE">
            <w:pPr>
              <w:rPr>
                <w:b/>
                <w:u w:val="single"/>
              </w:rPr>
            </w:pPr>
            <w:r w:rsidRPr="00C474BE">
              <w:rPr>
                <w:b/>
                <w:u w:val="single"/>
              </w:rPr>
              <w:t>125</w:t>
            </w:r>
          </w:p>
        </w:tc>
        <w:tc>
          <w:tcPr>
            <w:tcW w:w="4001"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BFB7A7B" w14:textId="77777777" w:rsidR="00C474BE" w:rsidRPr="00C474BE" w:rsidRDefault="00C474BE" w:rsidP="00C474BE">
            <w:pPr>
              <w:rPr>
                <w:b/>
                <w:u w:val="single"/>
              </w:rPr>
            </w:pPr>
            <w:r w:rsidRPr="00C474BE">
              <w:rPr>
                <w:b/>
                <w:u w:val="single"/>
              </w:rPr>
              <w:t>Half Work, Half Golden Time afternoon</w:t>
            </w:r>
          </w:p>
        </w:tc>
      </w:tr>
      <w:tr w:rsidR="00C474BE" w:rsidRPr="00C474BE" w14:paraId="1BFB7A7F" w14:textId="77777777" w:rsidTr="00C474BE">
        <w:trPr>
          <w:trHeight w:val="356"/>
        </w:trPr>
        <w:tc>
          <w:tcPr>
            <w:tcW w:w="1064"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1BFB7A7D" w14:textId="77777777" w:rsidR="00C474BE" w:rsidRPr="00C474BE" w:rsidRDefault="00C474BE" w:rsidP="00C474BE">
            <w:pPr>
              <w:rPr>
                <w:b/>
                <w:u w:val="single"/>
              </w:rPr>
            </w:pPr>
            <w:r w:rsidRPr="00C474BE">
              <w:rPr>
                <w:b/>
                <w:u w:val="single"/>
              </w:rPr>
              <w:t>150</w:t>
            </w:r>
          </w:p>
        </w:tc>
        <w:tc>
          <w:tcPr>
            <w:tcW w:w="4001"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14:paraId="1BFB7A7E" w14:textId="77777777" w:rsidR="00C474BE" w:rsidRPr="00C474BE" w:rsidRDefault="00C474BE" w:rsidP="00C474BE">
            <w:pPr>
              <w:rPr>
                <w:b/>
                <w:u w:val="single"/>
              </w:rPr>
            </w:pPr>
            <w:r w:rsidRPr="00C474BE">
              <w:rPr>
                <w:b/>
                <w:u w:val="single"/>
              </w:rPr>
              <w:t>Pyjama Day</w:t>
            </w:r>
          </w:p>
        </w:tc>
      </w:tr>
      <w:tr w:rsidR="00C474BE" w:rsidRPr="00C474BE" w14:paraId="1BFB7A82" w14:textId="77777777" w:rsidTr="00C474BE">
        <w:trPr>
          <w:trHeight w:val="474"/>
        </w:trPr>
        <w:tc>
          <w:tcPr>
            <w:tcW w:w="1064"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BFB7A80" w14:textId="77777777" w:rsidR="00C474BE" w:rsidRPr="00C474BE" w:rsidRDefault="00C474BE" w:rsidP="00C474BE">
            <w:pPr>
              <w:rPr>
                <w:b/>
                <w:u w:val="single"/>
              </w:rPr>
            </w:pPr>
            <w:r w:rsidRPr="00C474BE">
              <w:rPr>
                <w:b/>
                <w:u w:val="single"/>
              </w:rPr>
              <w:t>200</w:t>
            </w:r>
          </w:p>
        </w:tc>
        <w:tc>
          <w:tcPr>
            <w:tcW w:w="4001"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14:paraId="1BFB7A81" w14:textId="77777777" w:rsidR="00C474BE" w:rsidRPr="00C474BE" w:rsidRDefault="00C474BE" w:rsidP="00C474BE">
            <w:pPr>
              <w:rPr>
                <w:b/>
                <w:u w:val="single"/>
              </w:rPr>
            </w:pPr>
            <w:r w:rsidRPr="00C474BE">
              <w:rPr>
                <w:b/>
                <w:u w:val="single"/>
              </w:rPr>
              <w:t>Individual Gift (first person gets a party)</w:t>
            </w:r>
          </w:p>
        </w:tc>
      </w:tr>
    </w:tbl>
    <w:p w14:paraId="1BFB7A83" w14:textId="77777777" w:rsidR="00C474BE" w:rsidRDefault="00C474BE" w:rsidP="00341DA8">
      <w:pPr>
        <w:rPr>
          <w:b/>
          <w:u w:val="single"/>
        </w:rPr>
      </w:pPr>
    </w:p>
    <w:p w14:paraId="1BFB7A84" w14:textId="77777777" w:rsidR="00C474BE" w:rsidRPr="00341DA8" w:rsidRDefault="00C474BE" w:rsidP="00341DA8">
      <w:pPr>
        <w:rPr>
          <w:b/>
          <w:u w:val="single"/>
        </w:rPr>
      </w:pPr>
    </w:p>
    <w:p w14:paraId="1BFB7A85" w14:textId="77777777" w:rsidR="00341DA8" w:rsidRDefault="00341DA8" w:rsidP="00341DA8"/>
    <w:p w14:paraId="1BFB7A86" w14:textId="77777777" w:rsidR="00341DA8" w:rsidRDefault="00341DA8"/>
    <w:p w14:paraId="1BFB7A87" w14:textId="77777777" w:rsidR="00341DA8" w:rsidRDefault="00341DA8"/>
    <w:p w14:paraId="1BFB7A88" w14:textId="77777777" w:rsidR="00341DA8" w:rsidRDefault="00341DA8"/>
    <w:p w14:paraId="1BFB7A89" w14:textId="77777777" w:rsidR="00341DA8" w:rsidRDefault="00341DA8"/>
    <w:p w14:paraId="1BFB7A8A" w14:textId="77777777" w:rsidR="00341DA8" w:rsidRDefault="00341DA8"/>
    <w:p w14:paraId="1BFB7A8B" w14:textId="77777777" w:rsidR="00341DA8" w:rsidRDefault="00341DA8"/>
    <w:p w14:paraId="1BFB7A8C" w14:textId="77777777" w:rsidR="00C474BE" w:rsidRDefault="00C474BE"/>
    <w:p w14:paraId="1BFB7A8D" w14:textId="77777777" w:rsidR="00C474BE" w:rsidRDefault="00C474BE"/>
    <w:p w14:paraId="1BFB7A8E" w14:textId="77777777" w:rsidR="00C474BE" w:rsidRDefault="00C474BE"/>
    <w:p w14:paraId="1BFB7A8F" w14:textId="77777777" w:rsidR="00C474BE" w:rsidRDefault="00C474BE">
      <w:r>
        <w:rPr>
          <w:noProof/>
          <w:lang w:eastAsia="en-GB"/>
        </w:rPr>
        <mc:AlternateContent>
          <mc:Choice Requires="wps">
            <w:drawing>
              <wp:anchor distT="45720" distB="45720" distL="114300" distR="114300" simplePos="0" relativeHeight="251662336" behindDoc="0" locked="0" layoutInCell="1" allowOverlap="1" wp14:anchorId="1BFB7AC3" wp14:editId="1BFB7AC4">
                <wp:simplePos x="0" y="0"/>
                <wp:positionH relativeFrom="margin">
                  <wp:align>center</wp:align>
                </wp:positionH>
                <wp:positionV relativeFrom="paragraph">
                  <wp:posOffset>12390</wp:posOffset>
                </wp:positionV>
                <wp:extent cx="2243455" cy="1404620"/>
                <wp:effectExtent l="0" t="0" r="4445"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455" cy="1404620"/>
                        </a:xfrm>
                        <a:prstGeom prst="rect">
                          <a:avLst/>
                        </a:prstGeom>
                        <a:solidFill>
                          <a:srgbClr val="FFFFFF"/>
                        </a:solidFill>
                        <a:ln w="9525">
                          <a:noFill/>
                          <a:miter lim="800000"/>
                          <a:headEnd/>
                          <a:tailEnd/>
                        </a:ln>
                      </wps:spPr>
                      <wps:txbx>
                        <w:txbxContent>
                          <w:p w14:paraId="1BFB7ACB" w14:textId="77777777" w:rsidR="00C474BE" w:rsidRDefault="00C474BE">
                            <w:r>
                              <w:t>Example of ClassDojo reward chart.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FB7AC3" id="_x0000_s1027" type="#_x0000_t202" style="position:absolute;margin-left:0;margin-top:1pt;width:176.65pt;height:110.6pt;z-index:25166233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" stroked="f">
                <v:textbox style="mso-fit-shape-to-text:t">
                  <w:txbxContent>
                    <w:p w14:paraId="1BFB7ACB" w14:textId="77777777" w:rsidR="00C474BE" w:rsidRDefault="00C474BE">
                      <w:r>
                        <w:t xml:space="preserve">Example of </w:t>
                      </w:r>
                      <w:proofErr w:type="spellStart"/>
                      <w:r>
                        <w:t>ClassDojo</w:t>
                      </w:r>
                      <w:proofErr w:type="spellEnd"/>
                      <w:r>
                        <w:t xml:space="preserve"> reward chart.</w:t>
                      </w:r>
                    </w:p>
                  </w:txbxContent>
                </v:textbox>
                <w10:wrap type="square" anchorx="margin"/>
              </v:shape>
            </w:pict>
          </mc:Fallback>
        </mc:AlternateContent>
      </w:r>
    </w:p>
    <w:p w14:paraId="1BFB7A90" w14:textId="77777777" w:rsidR="00C474BE" w:rsidRDefault="00C474BE">
      <w:pPr>
        <w:rPr>
          <w:b/>
          <w:u w:val="single"/>
        </w:rPr>
      </w:pPr>
    </w:p>
    <w:p w14:paraId="1BFB7A91" w14:textId="77777777" w:rsidR="00C474BE" w:rsidRDefault="00E07FE0">
      <w:r>
        <w:t>If p</w:t>
      </w:r>
      <w:r w:rsidRPr="00E07FE0">
        <w:t>upils</w:t>
      </w:r>
      <w:r>
        <w:t xml:space="preserve"> receive 50 Dojo points, they</w:t>
      </w:r>
      <w:r w:rsidRPr="00E07FE0">
        <w:t xml:space="preserve"> will gain a certificate to</w:t>
      </w:r>
      <w:r>
        <w:t xml:space="preserve"> recognise their achievement and this will be shared with parents.</w:t>
      </w:r>
    </w:p>
    <w:p w14:paraId="1BFB7A92" w14:textId="179120F2" w:rsidR="00D83D23" w:rsidRDefault="00D83D23">
      <w:r>
        <w:t>In the event of achieving 50 Class</w:t>
      </w:r>
      <w:r w:rsidR="007C5E11">
        <w:t xml:space="preserve"> </w:t>
      </w:r>
      <w:r>
        <w:t>Dojo points, pupils will</w:t>
      </w:r>
      <w:r w:rsidR="005A7DDA">
        <w:t xml:space="preserve"> always</w:t>
      </w:r>
      <w:r>
        <w:t xml:space="preserve"> rec</w:t>
      </w:r>
      <w:r w:rsidR="005A7DDA">
        <w:t>eive a certificate to take home in recognition of their achievement.</w:t>
      </w:r>
    </w:p>
    <w:p w14:paraId="1BFB7A93" w14:textId="77777777" w:rsidR="005A7DDA" w:rsidRPr="00E07FE0" w:rsidRDefault="005A7DDA">
      <w:r w:rsidRPr="00184F66">
        <w:rPr>
          <w:rFonts w:cstheme="minorHAnsi"/>
          <w:b/>
          <w:noProof/>
          <w:color w:val="333333"/>
          <w:u w:val="single"/>
          <w:lang w:eastAsia="en-GB"/>
        </w:rPr>
        <w:drawing>
          <wp:anchor distT="0" distB="0" distL="114300" distR="114300" simplePos="0" relativeHeight="251667456" behindDoc="1" locked="0" layoutInCell="1" allowOverlap="1" wp14:anchorId="1BFB7AC5" wp14:editId="1BFB7AC6">
            <wp:simplePos x="0" y="0"/>
            <wp:positionH relativeFrom="page">
              <wp:posOffset>2502568</wp:posOffset>
            </wp:positionH>
            <wp:positionV relativeFrom="paragraph">
              <wp:posOffset>42579</wp:posOffset>
            </wp:positionV>
            <wp:extent cx="2438400" cy="2218690"/>
            <wp:effectExtent l="0" t="0" r="0" b="0"/>
            <wp:wrapTight wrapText="bothSides">
              <wp:wrapPolygon edited="0">
                <wp:start x="0" y="0"/>
                <wp:lineTo x="0" y="21328"/>
                <wp:lineTo x="21431" y="21328"/>
                <wp:lineTo x="21431" y="0"/>
                <wp:lineTo x="0" y="0"/>
              </wp:wrapPolygon>
            </wp:wrapTight>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38400" cy="2218690"/>
                    </a:xfrm>
                    <a:prstGeom prst="rect">
                      <a:avLst/>
                    </a:prstGeom>
                  </pic:spPr>
                </pic:pic>
              </a:graphicData>
            </a:graphic>
            <wp14:sizeRelH relativeFrom="margin">
              <wp14:pctWidth>0</wp14:pctWidth>
            </wp14:sizeRelH>
          </wp:anchor>
        </w:drawing>
      </w:r>
    </w:p>
    <w:p w14:paraId="1BFB7A94" w14:textId="77777777" w:rsidR="007B5742" w:rsidRDefault="007B5742" w:rsidP="009C7FFC">
      <w:pPr>
        <w:rPr>
          <w:b/>
          <w:u w:val="single"/>
        </w:rPr>
      </w:pPr>
    </w:p>
    <w:p w14:paraId="1BFB7A95" w14:textId="77777777" w:rsidR="007B5742" w:rsidRDefault="007B5742" w:rsidP="009C7FFC">
      <w:pPr>
        <w:rPr>
          <w:b/>
          <w:u w:val="single"/>
        </w:rPr>
      </w:pPr>
    </w:p>
    <w:p w14:paraId="1BFB7A96" w14:textId="77777777" w:rsidR="007B5742" w:rsidRDefault="007B5742" w:rsidP="009C7FFC">
      <w:pPr>
        <w:rPr>
          <w:b/>
          <w:u w:val="single"/>
        </w:rPr>
      </w:pPr>
    </w:p>
    <w:p w14:paraId="1BFB7A97" w14:textId="77777777" w:rsidR="007B5742" w:rsidRDefault="007B5742" w:rsidP="009C7FFC">
      <w:pPr>
        <w:rPr>
          <w:b/>
          <w:u w:val="single"/>
        </w:rPr>
      </w:pPr>
    </w:p>
    <w:p w14:paraId="1BFB7A98" w14:textId="77777777" w:rsidR="007B5742" w:rsidRDefault="007B5742" w:rsidP="009C7FFC">
      <w:pPr>
        <w:rPr>
          <w:b/>
          <w:u w:val="single"/>
        </w:rPr>
      </w:pPr>
    </w:p>
    <w:p w14:paraId="1BFB7A99" w14:textId="77777777" w:rsidR="007B5742" w:rsidRDefault="007B5742" w:rsidP="009C7FFC">
      <w:pPr>
        <w:rPr>
          <w:b/>
          <w:u w:val="single"/>
        </w:rPr>
      </w:pPr>
    </w:p>
    <w:p w14:paraId="1BFB7A9A" w14:textId="77777777" w:rsidR="007B5742" w:rsidRDefault="007B5742" w:rsidP="009C7FFC">
      <w:pPr>
        <w:rPr>
          <w:b/>
          <w:u w:val="single"/>
        </w:rPr>
      </w:pPr>
    </w:p>
    <w:p w14:paraId="1BFB7A9B" w14:textId="77777777" w:rsidR="007B5742" w:rsidRDefault="007B5742" w:rsidP="009C7FFC">
      <w:pPr>
        <w:rPr>
          <w:b/>
          <w:u w:val="single"/>
        </w:rPr>
      </w:pPr>
    </w:p>
    <w:p w14:paraId="1BFB7A9C" w14:textId="77777777" w:rsidR="007B5742" w:rsidRDefault="007B5742" w:rsidP="009C7FFC">
      <w:pPr>
        <w:rPr>
          <w:b/>
          <w:u w:val="single"/>
        </w:rPr>
      </w:pPr>
    </w:p>
    <w:p w14:paraId="1BFB7A9D" w14:textId="77777777" w:rsidR="00D0458D" w:rsidRDefault="00D0458D" w:rsidP="009C7FFC">
      <w:pPr>
        <w:rPr>
          <w:b/>
          <w:u w:val="single"/>
        </w:rPr>
      </w:pPr>
    </w:p>
    <w:p w14:paraId="1BFB7A9E" w14:textId="77777777" w:rsidR="00D0458D" w:rsidRDefault="00D0458D" w:rsidP="009C7FFC">
      <w:pPr>
        <w:rPr>
          <w:b/>
          <w:u w:val="single"/>
        </w:rPr>
      </w:pPr>
    </w:p>
    <w:p w14:paraId="1BFB7A9F" w14:textId="77777777" w:rsidR="00D0458D" w:rsidRDefault="00D0458D" w:rsidP="009C7FFC">
      <w:pPr>
        <w:rPr>
          <w:b/>
          <w:u w:val="single"/>
        </w:rPr>
      </w:pPr>
    </w:p>
    <w:p w14:paraId="1BFB7AA0" w14:textId="77777777" w:rsidR="00D0458D" w:rsidRDefault="00D0458D" w:rsidP="009C7FFC">
      <w:pPr>
        <w:rPr>
          <w:b/>
          <w:u w:val="single"/>
        </w:rPr>
      </w:pPr>
    </w:p>
    <w:p w14:paraId="1BFB7AA1" w14:textId="77777777" w:rsidR="009C7FFC" w:rsidRPr="009C7FFC" w:rsidRDefault="009C7FFC" w:rsidP="009C7FFC">
      <w:pPr>
        <w:rPr>
          <w:b/>
          <w:u w:val="single"/>
        </w:rPr>
      </w:pPr>
      <w:r w:rsidRPr="009C7FFC">
        <w:rPr>
          <w:b/>
          <w:u w:val="single"/>
        </w:rPr>
        <w:t xml:space="preserve">BULLYING </w:t>
      </w:r>
    </w:p>
    <w:p w14:paraId="1BFB7AA2" w14:textId="77777777" w:rsidR="009C7FFC" w:rsidRDefault="009C7FFC" w:rsidP="009C7FFC">
      <w:r>
        <w:t>Bullying may be defined as a range of pre-meditated, persistent and often deliberate actions, undertaken by a person or a group of people, which cause the victim(s) physical or emotional distress.</w:t>
      </w:r>
    </w:p>
    <w:p w14:paraId="1BFB7AA3" w14:textId="6BB9E151" w:rsidR="009C7FFC" w:rsidRDefault="009C7FFC" w:rsidP="009C7FFC">
      <w:r>
        <w:t xml:space="preserve"> It may be useful at this point to draw a distinction between acts of bullying and incidents which, although not to be encouraged, are commonplace when groups of children play together. An occasional tussle or quarrel between two children will be treated as a breach of discipline by staff, but it is not bullying. Similarly, reciprocal or casual name</w:t>
      </w:r>
      <w:r w:rsidR="00FB5A99">
        <w:t>-</w:t>
      </w:r>
      <w:r>
        <w:t xml:space="preserve">calling is not to be condoned, but it is not bullying. Sustained victimisation is. The crucial distinction is where the imbalance of power is such that the victim clearly needs positive support. At the same time the bully needs to be made aware of the damage, which his/her actions are causing. </w:t>
      </w:r>
    </w:p>
    <w:p w14:paraId="1BFB7AA4" w14:textId="208F3479" w:rsidR="009C7FFC" w:rsidRDefault="009C7FFC" w:rsidP="009C7FFC">
      <w:r>
        <w:t>The school is opposed to all forms of bullying behaviour, be this physical, verbal, threatening and intimidating behaviour or ostracism from groups, games or activities, and we will do everything in our power to prevent such behaviour amongst our pupils, and to deal effectively with any incidents which might occur. Victims of bullying are supported by a range of strategies and resources depending upon the needs of the child and the nature of the incidents. However, please be reassured that inci</w:t>
      </w:r>
      <w:r w:rsidR="00FB5A99">
        <w:t>dents of bullying in Johnshaven S</w:t>
      </w:r>
      <w:r>
        <w:t>chool are few and far between.</w:t>
      </w:r>
    </w:p>
    <w:p w14:paraId="1BFB7AA5" w14:textId="77777777" w:rsidR="009C7FFC" w:rsidRDefault="009C7FFC" w:rsidP="009C7FFC">
      <w:r>
        <w:t xml:space="preserve"> We believe that a strong, positive school ethos and constant work on building a caring school community, together with close contact with parents, offer the best way forward.</w:t>
      </w:r>
    </w:p>
    <w:p w14:paraId="1BFB7AA6" w14:textId="77777777" w:rsidR="00C474BE" w:rsidRDefault="00C474BE">
      <w:pPr>
        <w:rPr>
          <w:b/>
          <w:u w:val="single"/>
        </w:rPr>
      </w:pPr>
    </w:p>
    <w:p w14:paraId="1BFB7AA7" w14:textId="77777777" w:rsidR="00C474BE" w:rsidRDefault="00D83D23">
      <w:pPr>
        <w:rPr>
          <w:b/>
          <w:u w:val="single"/>
        </w:rPr>
      </w:pPr>
      <w:r w:rsidRPr="00D83D23">
        <w:rPr>
          <w:b/>
          <w:noProof/>
          <w:u w:val="single"/>
          <w:lang w:eastAsia="en-GB"/>
        </w:rPr>
        <w:drawing>
          <wp:inline distT="0" distB="0" distL="0" distR="0" wp14:anchorId="1BFB7AC7" wp14:editId="1BFB7AC8">
            <wp:extent cx="5731510" cy="3223895"/>
            <wp:effectExtent l="0" t="0" r="254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
                    <a:stretch>
                      <a:fillRect/>
                    </a:stretch>
                  </pic:blipFill>
                  <pic:spPr>
                    <a:xfrm>
                      <a:off x="0" y="0"/>
                      <a:ext cx="5731510" cy="3223895"/>
                    </a:xfrm>
                    <a:prstGeom prst="rect">
                      <a:avLst/>
                    </a:prstGeom>
                  </pic:spPr>
                </pic:pic>
              </a:graphicData>
            </a:graphic>
          </wp:inline>
        </w:drawing>
      </w:r>
    </w:p>
    <w:p w14:paraId="1BFB7AA8" w14:textId="77777777" w:rsidR="00C474BE" w:rsidRDefault="00C474BE">
      <w:pPr>
        <w:rPr>
          <w:b/>
          <w:u w:val="single"/>
        </w:rPr>
      </w:pPr>
    </w:p>
    <w:p w14:paraId="1BFB7AA9" w14:textId="77777777" w:rsidR="007B5742" w:rsidRDefault="007B5742">
      <w:pPr>
        <w:rPr>
          <w:b/>
          <w:u w:val="single"/>
        </w:rPr>
      </w:pPr>
    </w:p>
    <w:p w14:paraId="1BFB7AAA" w14:textId="77777777" w:rsidR="007B5742" w:rsidRDefault="007B5742">
      <w:pPr>
        <w:rPr>
          <w:b/>
          <w:u w:val="single"/>
        </w:rPr>
      </w:pPr>
    </w:p>
    <w:p w14:paraId="1BFB7AAB" w14:textId="77777777" w:rsidR="007B5742" w:rsidRDefault="007B5742">
      <w:pPr>
        <w:rPr>
          <w:b/>
          <w:u w:val="single"/>
        </w:rPr>
      </w:pPr>
    </w:p>
    <w:p w14:paraId="1BFB7AAC" w14:textId="77777777" w:rsidR="00C474BE" w:rsidRDefault="00C474BE">
      <w:pPr>
        <w:rPr>
          <w:b/>
          <w:u w:val="single"/>
        </w:rPr>
      </w:pPr>
      <w:r w:rsidRPr="00C474BE">
        <w:rPr>
          <w:b/>
          <w:u w:val="single"/>
        </w:rPr>
        <w:t>Rights Respecting School</w:t>
      </w:r>
    </w:p>
    <w:p w14:paraId="1BFB7AAD" w14:textId="02E581B1" w:rsidR="00C474BE" w:rsidRPr="00C474BE" w:rsidRDefault="00C474BE">
      <w:r w:rsidRPr="00C474BE">
        <w:t xml:space="preserve">Johnshaven School is currently striving to become a Rights Respecting School, meaning it </w:t>
      </w:r>
      <w:r w:rsidR="00FB5A99" w:rsidRPr="00C474BE">
        <w:t>respect</w:t>
      </w:r>
      <w:r w:rsidR="00FB5A99">
        <w:t>s</w:t>
      </w:r>
      <w:r w:rsidRPr="00C474BE">
        <w:t xml:space="preserve"> the findings of the United Nations Convention on the Rights of the Child, which found that certain rights should be adhered to if children were to have a happy and successful life. </w:t>
      </w:r>
    </w:p>
    <w:p w14:paraId="1BFB7AAE" w14:textId="77777777" w:rsidR="00C474BE" w:rsidRPr="00C474BE" w:rsidRDefault="00C474BE">
      <w:r w:rsidRPr="00C474BE">
        <w:t xml:space="preserve">Most important of these to us as a school are as follows: </w:t>
      </w:r>
    </w:p>
    <w:p w14:paraId="1BFB7AAF" w14:textId="7FEA88BB" w:rsidR="00C474BE" w:rsidRDefault="00C474BE" w:rsidP="00C474BE">
      <w:pPr>
        <w:pStyle w:val="ListParagraph"/>
        <w:numPr>
          <w:ilvl w:val="0"/>
          <w:numId w:val="1"/>
        </w:numPr>
      </w:pPr>
      <w:r>
        <w:t xml:space="preserve">Article 12 </w:t>
      </w:r>
      <w:r w:rsidR="00FB5A99">
        <w:t xml:space="preserve">- </w:t>
      </w:r>
      <w:r>
        <w:t xml:space="preserve">You have the right to give your opinion and for adults to listen and take it seriously. </w:t>
      </w:r>
    </w:p>
    <w:p w14:paraId="1BFB7AB0" w14:textId="3C6D0E24" w:rsidR="00C474BE" w:rsidRDefault="00C474BE" w:rsidP="00C474BE">
      <w:pPr>
        <w:pStyle w:val="ListParagraph"/>
        <w:numPr>
          <w:ilvl w:val="0"/>
          <w:numId w:val="1"/>
        </w:numPr>
      </w:pPr>
      <w:r>
        <w:t xml:space="preserve">Article 13 </w:t>
      </w:r>
      <w:r w:rsidR="00FB5A99">
        <w:t xml:space="preserve">- </w:t>
      </w:r>
      <w:r>
        <w:t>You have the right to find things out and share what you think wi</w:t>
      </w:r>
      <w:r w:rsidR="00242C57">
        <w:t xml:space="preserve">th others, by talking, drawing </w:t>
      </w:r>
      <w:r w:rsidR="00FB5A99">
        <w:t>and writing</w:t>
      </w:r>
      <w:r w:rsidR="00242C57">
        <w:t>,</w:t>
      </w:r>
      <w:r>
        <w:t xml:space="preserve"> or in any other way unless it harms or offends other people. </w:t>
      </w:r>
    </w:p>
    <w:p w14:paraId="1BFB7AB1" w14:textId="14745BB3" w:rsidR="00C474BE" w:rsidRDefault="00C474BE" w:rsidP="00C474BE">
      <w:pPr>
        <w:pStyle w:val="ListParagraph"/>
        <w:numPr>
          <w:ilvl w:val="0"/>
          <w:numId w:val="1"/>
        </w:numPr>
      </w:pPr>
      <w:r>
        <w:t xml:space="preserve">Article 15 </w:t>
      </w:r>
      <w:r w:rsidR="00FB5A99">
        <w:t xml:space="preserve">- </w:t>
      </w:r>
      <w:r>
        <w:t>You have the right to choose your own friends and to join or set up groups as long as it isn’t harmful to others.</w:t>
      </w:r>
    </w:p>
    <w:p w14:paraId="1BFB7AB2" w14:textId="04A39740" w:rsidR="00C474BE" w:rsidRDefault="00C474BE" w:rsidP="00C474BE">
      <w:pPr>
        <w:pStyle w:val="ListParagraph"/>
        <w:numPr>
          <w:ilvl w:val="0"/>
          <w:numId w:val="1"/>
        </w:numPr>
      </w:pPr>
      <w:r>
        <w:t xml:space="preserve">Article </w:t>
      </w:r>
      <w:r w:rsidR="00FB5A99">
        <w:t xml:space="preserve">19 - </w:t>
      </w:r>
      <w:r>
        <w:t xml:space="preserve">You have the right to be protected from being hurt and mistreated, in body and mind. </w:t>
      </w:r>
    </w:p>
    <w:p w14:paraId="1BFB7AB3" w14:textId="3C7EAEC3" w:rsidR="00C474BE" w:rsidRDefault="00C474BE" w:rsidP="00C474BE">
      <w:pPr>
        <w:pStyle w:val="ListParagraph"/>
        <w:numPr>
          <w:ilvl w:val="0"/>
          <w:numId w:val="1"/>
        </w:numPr>
      </w:pPr>
      <w:r>
        <w:t xml:space="preserve">Article </w:t>
      </w:r>
      <w:r w:rsidR="00FB5A99">
        <w:t xml:space="preserve">24 - </w:t>
      </w:r>
      <w:r>
        <w:t>You have the right to the best health care possible, safe water to drink, nutritious food, a clean and safe environment and information to help you stay well.</w:t>
      </w:r>
    </w:p>
    <w:p w14:paraId="1BFB7AB4" w14:textId="79300756" w:rsidR="00C474BE" w:rsidRDefault="00C474BE" w:rsidP="00C474BE">
      <w:pPr>
        <w:pStyle w:val="ListParagraph"/>
        <w:numPr>
          <w:ilvl w:val="0"/>
          <w:numId w:val="1"/>
        </w:numPr>
      </w:pPr>
      <w:r>
        <w:t xml:space="preserve">Article 28 </w:t>
      </w:r>
      <w:r w:rsidR="00FB5A99">
        <w:t xml:space="preserve">- </w:t>
      </w:r>
      <w:r>
        <w:t xml:space="preserve">You have the right to a good quality education. You should be encouraged to go to school to the highest level you can. </w:t>
      </w:r>
    </w:p>
    <w:p w14:paraId="1BFB7AB5" w14:textId="0B97F79A" w:rsidR="00C474BE" w:rsidRDefault="00C474BE" w:rsidP="00C474BE">
      <w:pPr>
        <w:pStyle w:val="ListParagraph"/>
        <w:numPr>
          <w:ilvl w:val="0"/>
          <w:numId w:val="1"/>
        </w:numPr>
      </w:pPr>
      <w:r>
        <w:t xml:space="preserve">Article 31 </w:t>
      </w:r>
      <w:r w:rsidR="00FB5A99">
        <w:t xml:space="preserve">- </w:t>
      </w:r>
      <w:r>
        <w:t>You have the right to play and rest.</w:t>
      </w:r>
    </w:p>
    <w:p w14:paraId="1BFB7AB6" w14:textId="77777777" w:rsidR="00C474BE" w:rsidRPr="007B5742" w:rsidRDefault="00C474BE">
      <w:pPr>
        <w:rPr>
          <w:b/>
          <w:u w:val="single"/>
        </w:rPr>
      </w:pPr>
      <w:r>
        <w:t>Children will be encouraged to familiarise themselves with these rights. We hope that the children will see this as a responsibility to behave in such a way that ensures all children’s rights are respected. Pupils who behave in such a way which violates the rights of their peers will have their attention drawn to this and, if required, sanctioned by a loss of Dojo Points etc.</w:t>
      </w:r>
    </w:p>
    <w:sectPr w:rsidR="00C474BE" w:rsidRPr="007B5742">
      <w:headerReference w:type="even" r:id="rId16"/>
      <w:headerReference w:type="default" r:id="rId17"/>
      <w:footerReference w:type="even" r:id="rId18"/>
      <w:footerReference w:type="default" r:id="rId19"/>
      <w:headerReference w:type="first" r:id="rId20"/>
      <w:footerReference w:type="first" r:id="rId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9F6C88" w14:textId="77777777" w:rsidR="00BA299B" w:rsidRDefault="00BA299B" w:rsidP="00BA299B">
      <w:pPr>
        <w:spacing w:after="0" w:line="240" w:lineRule="auto"/>
      </w:pPr>
      <w:r>
        <w:separator/>
      </w:r>
    </w:p>
  </w:endnote>
  <w:endnote w:type="continuationSeparator" w:id="0">
    <w:p w14:paraId="10A95D66" w14:textId="77777777" w:rsidR="00BA299B" w:rsidRDefault="00BA299B" w:rsidP="00BA29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EB3903" w14:textId="77777777" w:rsidR="00BA299B" w:rsidRDefault="00BA299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D27079" w14:textId="77777777" w:rsidR="00BA299B" w:rsidRDefault="00BA299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FB0912" w14:textId="77777777" w:rsidR="00BA299B" w:rsidRDefault="00BA299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2EE9FC" w14:textId="77777777" w:rsidR="00BA299B" w:rsidRDefault="00BA299B" w:rsidP="00BA299B">
      <w:pPr>
        <w:spacing w:after="0" w:line="240" w:lineRule="auto"/>
      </w:pPr>
      <w:r>
        <w:separator/>
      </w:r>
    </w:p>
  </w:footnote>
  <w:footnote w:type="continuationSeparator" w:id="0">
    <w:p w14:paraId="3CC4749F" w14:textId="77777777" w:rsidR="00BA299B" w:rsidRDefault="00BA299B" w:rsidP="00BA29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47E232" w14:textId="77777777" w:rsidR="00BA299B" w:rsidRDefault="00BA299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E56C61" w14:textId="6307DD09" w:rsidR="00BA299B" w:rsidRDefault="00BA299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532D6" w14:textId="77777777" w:rsidR="00BA299B" w:rsidRDefault="00BA299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6E20027"/>
    <w:multiLevelType w:val="hybridMultilevel"/>
    <w:tmpl w:val="A3EAF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A9A43D5"/>
    <w:multiLevelType w:val="hybridMultilevel"/>
    <w:tmpl w:val="0D4452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F0A6F40"/>
    <w:multiLevelType w:val="hybridMultilevel"/>
    <w:tmpl w:val="8638806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E695FDF"/>
    <w:multiLevelType w:val="multilevel"/>
    <w:tmpl w:val="78886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1DA8"/>
    <w:rsid w:val="00184F66"/>
    <w:rsid w:val="00242C57"/>
    <w:rsid w:val="00341DA8"/>
    <w:rsid w:val="003E6320"/>
    <w:rsid w:val="005A7DDA"/>
    <w:rsid w:val="00651119"/>
    <w:rsid w:val="006521C2"/>
    <w:rsid w:val="007B5742"/>
    <w:rsid w:val="007C5E11"/>
    <w:rsid w:val="009C7FFC"/>
    <w:rsid w:val="00BA299B"/>
    <w:rsid w:val="00C474BE"/>
    <w:rsid w:val="00C85720"/>
    <w:rsid w:val="00D0458D"/>
    <w:rsid w:val="00D83D23"/>
    <w:rsid w:val="00DC187D"/>
    <w:rsid w:val="00E07FE0"/>
    <w:rsid w:val="00FB5A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BFB7A27"/>
  <w15:chartTrackingRefBased/>
  <w15:docId w15:val="{2D88778A-D857-42D9-98B2-3C33D4C87E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41DA8"/>
    <w:rPr>
      <w:color w:val="0563C1" w:themeColor="hyperlink"/>
      <w:u w:val="single"/>
    </w:rPr>
  </w:style>
  <w:style w:type="paragraph" w:styleId="NormalWeb">
    <w:name w:val="Normal (Web)"/>
    <w:basedOn w:val="Normal"/>
    <w:uiPriority w:val="99"/>
    <w:unhideWhenUsed/>
    <w:rsid w:val="00341DA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C474BE"/>
    <w:pPr>
      <w:ind w:left="720"/>
      <w:contextualSpacing/>
    </w:pPr>
  </w:style>
  <w:style w:type="character" w:styleId="Strong">
    <w:name w:val="Strong"/>
    <w:basedOn w:val="DefaultParagraphFont"/>
    <w:uiPriority w:val="22"/>
    <w:qFormat/>
    <w:rsid w:val="006521C2"/>
    <w:rPr>
      <w:b/>
      <w:bCs/>
    </w:rPr>
  </w:style>
  <w:style w:type="paragraph" w:styleId="BalloonText">
    <w:name w:val="Balloon Text"/>
    <w:basedOn w:val="Normal"/>
    <w:link w:val="BalloonTextChar"/>
    <w:uiPriority w:val="99"/>
    <w:semiHidden/>
    <w:unhideWhenUsed/>
    <w:rsid w:val="00E07F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7FE0"/>
    <w:rPr>
      <w:rFonts w:ascii="Segoe UI" w:hAnsi="Segoe UI" w:cs="Segoe UI"/>
      <w:sz w:val="18"/>
      <w:szCs w:val="18"/>
    </w:rPr>
  </w:style>
  <w:style w:type="paragraph" w:styleId="Header">
    <w:name w:val="header"/>
    <w:basedOn w:val="Normal"/>
    <w:link w:val="HeaderChar"/>
    <w:uiPriority w:val="99"/>
    <w:unhideWhenUsed/>
    <w:rsid w:val="00BA29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BA299B"/>
  </w:style>
  <w:style w:type="paragraph" w:styleId="Footer">
    <w:name w:val="footer"/>
    <w:basedOn w:val="Normal"/>
    <w:link w:val="FooterChar"/>
    <w:uiPriority w:val="99"/>
    <w:unhideWhenUsed/>
    <w:rsid w:val="00BA299B"/>
    <w:pPr>
      <w:tabs>
        <w:tab w:val="center" w:pos="4513"/>
        <w:tab w:val="right" w:pos="9026"/>
      </w:tabs>
      <w:spacing w:after="0" w:line="240" w:lineRule="auto"/>
    </w:pPr>
  </w:style>
  <w:style w:type="character" w:customStyle="1" w:styleId="FooterChar">
    <w:name w:val="Footer Char"/>
    <w:basedOn w:val="DefaultParagraphFont"/>
    <w:link w:val="Footer"/>
    <w:uiPriority w:val="99"/>
    <w:rsid w:val="00BA29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300832">
      <w:bodyDiv w:val="1"/>
      <w:marLeft w:val="0"/>
      <w:marRight w:val="0"/>
      <w:marTop w:val="0"/>
      <w:marBottom w:val="0"/>
      <w:divBdr>
        <w:top w:val="none" w:sz="0" w:space="0" w:color="auto"/>
        <w:left w:val="none" w:sz="0" w:space="0" w:color="auto"/>
        <w:bottom w:val="none" w:sz="0" w:space="0" w:color="auto"/>
        <w:right w:val="none" w:sz="0" w:space="0" w:color="auto"/>
      </w:divBdr>
    </w:div>
    <w:div w:id="1009412062">
      <w:bodyDiv w:val="1"/>
      <w:marLeft w:val="0"/>
      <w:marRight w:val="0"/>
      <w:marTop w:val="0"/>
      <w:marBottom w:val="0"/>
      <w:divBdr>
        <w:top w:val="none" w:sz="0" w:space="0" w:color="auto"/>
        <w:left w:val="none" w:sz="0" w:space="0" w:color="auto"/>
        <w:bottom w:val="none" w:sz="0" w:space="0" w:color="auto"/>
        <w:right w:val="none" w:sz="0" w:space="0" w:color="auto"/>
      </w:divBdr>
    </w:div>
    <w:div w:id="1018508662">
      <w:bodyDiv w:val="1"/>
      <w:marLeft w:val="0"/>
      <w:marRight w:val="0"/>
      <w:marTop w:val="0"/>
      <w:marBottom w:val="0"/>
      <w:divBdr>
        <w:top w:val="none" w:sz="0" w:space="0" w:color="auto"/>
        <w:left w:val="none" w:sz="0" w:space="0" w:color="auto"/>
        <w:bottom w:val="none" w:sz="0" w:space="0" w:color="auto"/>
        <w:right w:val="none" w:sz="0" w:space="0" w:color="auto"/>
      </w:divBdr>
    </w:div>
    <w:div w:id="1665628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estorativejustice.org.uk/restorative-practice-schools"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D4E087-B495-4595-BA66-B72EAC907A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6</Pages>
  <Words>1346</Words>
  <Characters>7675</Characters>
  <Application>Microsoft Office Word</Application>
  <DocSecurity>0</DocSecurity>
  <Lines>63</Lines>
  <Paragraphs>18</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9003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gw14massieharley</dc:creator>
  <cp:keywords/>
  <dc:description/>
  <cp:lastModifiedBy>Karen Bulman</cp:lastModifiedBy>
  <cp:revision>6</cp:revision>
  <cp:lastPrinted>2018-01-16T09:29:00Z</cp:lastPrinted>
  <dcterms:created xsi:type="dcterms:W3CDTF">2017-11-16T10:24:00Z</dcterms:created>
  <dcterms:modified xsi:type="dcterms:W3CDTF">2018-11-01T10:23:00Z</dcterms:modified>
</cp:coreProperties>
</file>